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21EA46" w14:textId="11A48873" w:rsidR="003B7606" w:rsidRPr="00F150EB" w:rsidRDefault="003B7606" w:rsidP="00F150EB">
      <w:pPr>
        <w:jc w:val="center"/>
        <w:rPr>
          <w:b/>
          <w:bCs/>
        </w:rPr>
      </w:pPr>
      <w:r w:rsidRPr="00F150EB">
        <w:rPr>
          <w:b/>
          <w:bCs/>
        </w:rPr>
        <w:t>CLEAR’s Children’s Trauma Recovery Service: Referral Information for Social Care</w:t>
      </w:r>
    </w:p>
    <w:p w14:paraId="7A255418" w14:textId="70137167" w:rsidR="003B7606" w:rsidRPr="00F150EB" w:rsidRDefault="003B7606" w:rsidP="00F150EB">
      <w:pPr>
        <w:jc w:val="center"/>
        <w:rPr>
          <w:b/>
          <w:bCs/>
        </w:rPr>
      </w:pPr>
      <w:r w:rsidRPr="00F150EB">
        <w:rPr>
          <w:b/>
          <w:bCs/>
        </w:rPr>
        <w:t>Professionals.</w:t>
      </w:r>
    </w:p>
    <w:p w14:paraId="46E4737D" w14:textId="78962B5E" w:rsidR="003B7606" w:rsidRDefault="003B7606" w:rsidP="00F150EB">
      <w:pPr>
        <w:jc w:val="both"/>
      </w:pPr>
      <w:r>
        <w:t xml:space="preserve">Professionals are advised to look at the readiness questions below, or request a meeting with the Children’s Clinical Lead, to discuss whether a referral for therapy might be advisable for a particular child, at this time.  Referral forms can be downloaded from the </w:t>
      </w:r>
      <w:proofErr w:type="gramStart"/>
      <w:r>
        <w:t>website,</w:t>
      </w:r>
      <w:proofErr w:type="gramEnd"/>
      <w:r>
        <w:t xml:space="preserve"> these should be completed and returned to referrals@clearsupport.net.  As CLEAR is a small Cornish charity and only able to offer a limited number of funded therapy places, it is anticipated that all referrals through the Social Care route should come with a commitment to purchasing a minimum of 12 – 18 sessions (in line with the Children’s Clinical Lead’s recommendations, once a better understanding of the child’s situation and previous lived experiences has been ascertained). </w:t>
      </w:r>
    </w:p>
    <w:p w14:paraId="42F3D3CF" w14:textId="291E0FA6" w:rsidR="00F150EB" w:rsidRDefault="003B7606" w:rsidP="00F150EB">
      <w:pPr>
        <w:jc w:val="both"/>
      </w:pPr>
      <w:r>
        <w:t xml:space="preserve">Once a referral form has been received, our CLEAR Referrals Administrator will let you know we have it.  The referral form will then be looked at by our Children’s Clinical Lead, who is likely contact you to get a better understanding of what is going on for the child (if this conversation hasn’t already happened).  If it was decided that therapy would not be recommended for a child at that time, the Children’s Clinical Lead would think with you to suggest what needed to be in place before therapy might be appropriate – or signpost you to other agencies (e.g., CAMHS or Jigsaw). </w:t>
      </w:r>
    </w:p>
    <w:p w14:paraId="1C02F160" w14:textId="77777777" w:rsidR="00F150EB" w:rsidRDefault="003B7606" w:rsidP="00F150EB">
      <w:pPr>
        <w:jc w:val="both"/>
      </w:pPr>
      <w:r>
        <w:t>The readiness questions below are designed for children who are currently in, or who have previously been in, the care system.  The ‘readiness indicators’ that these</w:t>
      </w:r>
      <w:r w:rsidR="00F150EB">
        <w:t xml:space="preserve"> </w:t>
      </w:r>
      <w:r>
        <w:t xml:space="preserve">questions highlight may also serve as a guide to the therapy readiness of a child who is living with their birth parents.  </w:t>
      </w:r>
    </w:p>
    <w:p w14:paraId="3A3148B7" w14:textId="370CFDFA" w:rsidR="00F150EB" w:rsidRPr="009C4755" w:rsidRDefault="00F150EB" w:rsidP="009C4755">
      <w:pPr>
        <w:jc w:val="both"/>
        <w:rPr>
          <w:b/>
          <w:bCs/>
        </w:rPr>
      </w:pPr>
      <w:r w:rsidRPr="009C4755">
        <w:rPr>
          <w:b/>
          <w:bCs/>
          <w:highlight w:val="yellow"/>
        </w:rPr>
        <w:t xml:space="preserve">Please be aware that CLEAR is </w:t>
      </w:r>
      <w:r w:rsidR="009C4755" w:rsidRPr="009C4755">
        <w:rPr>
          <w:b/>
          <w:bCs/>
          <w:highlight w:val="yellow"/>
        </w:rPr>
        <w:t>un</w:t>
      </w:r>
      <w:r w:rsidRPr="009C4755">
        <w:rPr>
          <w:b/>
          <w:bCs/>
          <w:highlight w:val="yellow"/>
        </w:rPr>
        <w:t xml:space="preserve">able to offer </w:t>
      </w:r>
      <w:r w:rsidR="009C4755" w:rsidRPr="009C4755">
        <w:rPr>
          <w:b/>
          <w:bCs/>
          <w:highlight w:val="yellow"/>
        </w:rPr>
        <w:t xml:space="preserve">therapeutic </w:t>
      </w:r>
      <w:r w:rsidRPr="009C4755">
        <w:rPr>
          <w:b/>
          <w:bCs/>
          <w:highlight w:val="yellow"/>
        </w:rPr>
        <w:t xml:space="preserve">support where a child </w:t>
      </w:r>
      <w:r w:rsidR="001464C7">
        <w:rPr>
          <w:b/>
          <w:bCs/>
          <w:highlight w:val="yellow"/>
        </w:rPr>
        <w:t>i</w:t>
      </w:r>
      <w:r w:rsidRPr="009C4755">
        <w:rPr>
          <w:b/>
          <w:bCs/>
          <w:highlight w:val="yellow"/>
        </w:rPr>
        <w:t>s on a Child Protection Plan (they would need to have been stepped down to a Child in Need level of support)</w:t>
      </w:r>
      <w:r w:rsidR="009C4755" w:rsidRPr="009C4755">
        <w:rPr>
          <w:b/>
          <w:bCs/>
          <w:highlight w:val="yellow"/>
        </w:rPr>
        <w:t>, or where the family are engaged in private court proceedings relating to any of the children living in the family home.</w:t>
      </w:r>
    </w:p>
    <w:p w14:paraId="37686B38" w14:textId="77777777" w:rsidR="009C4755" w:rsidRDefault="009C4755" w:rsidP="009C4755">
      <w:pPr>
        <w:jc w:val="both"/>
      </w:pPr>
    </w:p>
    <w:p w14:paraId="4E197347" w14:textId="66E2E99D" w:rsidR="003B7606" w:rsidRDefault="003B7606" w:rsidP="003B7606">
      <w:r w:rsidRPr="00F150EB">
        <w:rPr>
          <w:b/>
          <w:bCs/>
          <w:color w:val="00B050"/>
        </w:rPr>
        <w:t>Readiness for therapy</w:t>
      </w:r>
      <w:r>
        <w:t xml:space="preserve">: Children who are living in foster placements, SGO arrangements, or adopted.  Before you fill in a referral form, it may be helpful to think about the things that need to be in place before a child would be viewed as ready for therapy. </w:t>
      </w:r>
    </w:p>
    <w:p w14:paraId="07ACFC2F" w14:textId="77777777" w:rsidR="00F150EB" w:rsidRDefault="00F150EB" w:rsidP="003B7606"/>
    <w:p w14:paraId="41685AE3" w14:textId="2A29263F" w:rsidR="003B7606" w:rsidRPr="00F150EB" w:rsidRDefault="003B7606" w:rsidP="003B7606">
      <w:pPr>
        <w:rPr>
          <w:b/>
          <w:bCs/>
          <w:color w:val="00B050"/>
        </w:rPr>
      </w:pPr>
      <w:r w:rsidRPr="00F150EB">
        <w:rPr>
          <w:b/>
          <w:bCs/>
          <w:color w:val="00B050"/>
        </w:rPr>
        <w:t xml:space="preserve">How long ago did the abuse / traumatic incident take place? </w:t>
      </w:r>
    </w:p>
    <w:p w14:paraId="5B73861D" w14:textId="77777777" w:rsidR="003B7606" w:rsidRDefault="003B7606" w:rsidP="003B7606">
      <w:r>
        <w:rPr>
          <w:rFonts w:ascii="Segoe UI Symbol" w:hAnsi="Segoe UI Symbol" w:cs="Segoe UI Symbol"/>
        </w:rPr>
        <w:t>➢</w:t>
      </w:r>
      <w:r>
        <w:t xml:space="preserve"> &lt; 1 month: this would be too soon. </w:t>
      </w:r>
    </w:p>
    <w:p w14:paraId="79ECE398" w14:textId="77777777" w:rsidR="003B7606" w:rsidRDefault="003B7606" w:rsidP="003B7606">
      <w:r>
        <w:rPr>
          <w:rFonts w:ascii="Segoe UI Symbol" w:hAnsi="Segoe UI Symbol" w:cs="Segoe UI Symbol"/>
        </w:rPr>
        <w:t>➢</w:t>
      </w:r>
      <w:r>
        <w:t xml:space="preserve"> 1- 3 months: this would be likely to be considered too soon. </w:t>
      </w:r>
    </w:p>
    <w:p w14:paraId="3FEB619F" w14:textId="12533A85" w:rsidR="003B7606" w:rsidRDefault="003B7606" w:rsidP="003B7606">
      <w:r>
        <w:rPr>
          <w:rFonts w:ascii="Segoe UI Symbol" w:hAnsi="Segoe UI Symbol" w:cs="Segoe UI Symbol"/>
        </w:rPr>
        <w:lastRenderedPageBreak/>
        <w:t>➢</w:t>
      </w:r>
      <w:r>
        <w:t xml:space="preserve"> &gt; 3 months: this might be considered an appropriate length of time, depending on the child’s situation. </w:t>
      </w:r>
    </w:p>
    <w:p w14:paraId="689AA9FA" w14:textId="77777777" w:rsidR="00F150EB" w:rsidRDefault="00F150EB" w:rsidP="003B7606"/>
    <w:p w14:paraId="440CF611" w14:textId="1DF8B093" w:rsidR="003B7606" w:rsidRPr="00F150EB" w:rsidRDefault="003B7606" w:rsidP="003B7606">
      <w:pPr>
        <w:rPr>
          <w:b/>
          <w:bCs/>
          <w:color w:val="00B050"/>
        </w:rPr>
      </w:pPr>
      <w:r w:rsidRPr="00F150EB">
        <w:rPr>
          <w:b/>
          <w:bCs/>
          <w:color w:val="00B050"/>
        </w:rPr>
        <w:t xml:space="preserve">Has this child been living in a stable family arrangement for at least 6 months? </w:t>
      </w:r>
    </w:p>
    <w:p w14:paraId="4048B3D5" w14:textId="77777777" w:rsidR="003B7606" w:rsidRDefault="003B7606" w:rsidP="003B7606">
      <w:r>
        <w:rPr>
          <w:rFonts w:ascii="Segoe UI Symbol" w:hAnsi="Segoe UI Symbol" w:cs="Segoe UI Symbol"/>
        </w:rPr>
        <w:t>➢</w:t>
      </w:r>
      <w:r>
        <w:t xml:space="preserve"> Yes: this would be a positive readiness indicator. </w:t>
      </w:r>
    </w:p>
    <w:p w14:paraId="4F400FA1" w14:textId="1077CCF7" w:rsidR="003B7606" w:rsidRDefault="003B7606" w:rsidP="003B7606">
      <w:r>
        <w:rPr>
          <w:rFonts w:ascii="Segoe UI Symbol" w:hAnsi="Segoe UI Symbol" w:cs="Segoe UI Symbol"/>
        </w:rPr>
        <w:t>➢</w:t>
      </w:r>
      <w:r>
        <w:t xml:space="preserve"> No: it may be that the Children’s Clinical Lead would recommend that this needs to happen before therapy would be recommended. </w:t>
      </w:r>
    </w:p>
    <w:p w14:paraId="7291978F" w14:textId="77777777" w:rsidR="00F150EB" w:rsidRDefault="00F150EB" w:rsidP="003B7606"/>
    <w:p w14:paraId="67A483E1" w14:textId="2B2C4081" w:rsidR="003B7606" w:rsidRPr="00F150EB" w:rsidRDefault="003B7606" w:rsidP="003B7606">
      <w:pPr>
        <w:rPr>
          <w:b/>
          <w:bCs/>
          <w:color w:val="00B050"/>
        </w:rPr>
      </w:pPr>
      <w:r w:rsidRPr="00F150EB">
        <w:rPr>
          <w:b/>
          <w:bCs/>
          <w:color w:val="00B050"/>
        </w:rPr>
        <w:t>Has this child been in the same school / educational provision for at least 3</w:t>
      </w:r>
      <w:r w:rsidR="00F150EB">
        <w:rPr>
          <w:b/>
          <w:bCs/>
          <w:color w:val="00B050"/>
        </w:rPr>
        <w:t xml:space="preserve"> </w:t>
      </w:r>
      <w:r w:rsidRPr="00F150EB">
        <w:rPr>
          <w:b/>
          <w:bCs/>
          <w:color w:val="00B050"/>
        </w:rPr>
        <w:t xml:space="preserve">months? </w:t>
      </w:r>
    </w:p>
    <w:p w14:paraId="2D643A43" w14:textId="77777777" w:rsidR="003B7606" w:rsidRDefault="003B7606" w:rsidP="003B7606">
      <w:r>
        <w:rPr>
          <w:rFonts w:ascii="Segoe UI Symbol" w:hAnsi="Segoe UI Symbol" w:cs="Segoe UI Symbol"/>
        </w:rPr>
        <w:t>➢</w:t>
      </w:r>
      <w:r>
        <w:t xml:space="preserve"> Yes: this would be a positive readiness indicator. </w:t>
      </w:r>
    </w:p>
    <w:p w14:paraId="3EC34B46" w14:textId="5BB3663C" w:rsidR="003B7606" w:rsidRDefault="003B7606" w:rsidP="003B7606">
      <w:r>
        <w:rPr>
          <w:rFonts w:ascii="Segoe UI Symbol" w:hAnsi="Segoe UI Symbol" w:cs="Segoe UI Symbol"/>
        </w:rPr>
        <w:t>➢</w:t>
      </w:r>
      <w:r>
        <w:t xml:space="preserve"> No: it may be that the Children’s Clinical Lead would recommend that this needs to happen before therapy would be recommended. </w:t>
      </w:r>
    </w:p>
    <w:p w14:paraId="3DA89E8F" w14:textId="77777777" w:rsidR="00F150EB" w:rsidRDefault="00F150EB" w:rsidP="003B7606"/>
    <w:p w14:paraId="46064DD5" w14:textId="52DD0AF4" w:rsidR="003B7606" w:rsidRPr="00F150EB" w:rsidRDefault="003B7606" w:rsidP="003B7606">
      <w:pPr>
        <w:rPr>
          <w:b/>
          <w:bCs/>
          <w:color w:val="00B050"/>
        </w:rPr>
      </w:pPr>
      <w:r w:rsidRPr="00F150EB">
        <w:rPr>
          <w:b/>
          <w:bCs/>
          <w:color w:val="00B050"/>
        </w:rPr>
        <w:t xml:space="preserve">Have the parents / carers accessed any previous support to help them understand how the traumatic events of the past are likely to be still impacting on their child in the present (e.g., Early Help Support or the Suzie Project)? </w:t>
      </w:r>
    </w:p>
    <w:p w14:paraId="7AE4B35A" w14:textId="77777777" w:rsidR="003B7606" w:rsidRDefault="003B7606" w:rsidP="003B7606">
      <w:r>
        <w:rPr>
          <w:rFonts w:ascii="Segoe UI Symbol" w:hAnsi="Segoe UI Symbol" w:cs="Segoe UI Symbol"/>
        </w:rPr>
        <w:t>➢</w:t>
      </w:r>
      <w:r>
        <w:t xml:space="preserve"> Yes: this would be a positive readiness indicator. </w:t>
      </w:r>
    </w:p>
    <w:p w14:paraId="4DC88FCD" w14:textId="072D00D9" w:rsidR="003B7606" w:rsidRDefault="003B7606" w:rsidP="003B7606">
      <w:r>
        <w:rPr>
          <w:rFonts w:ascii="Segoe UI Symbol" w:hAnsi="Segoe UI Symbol" w:cs="Segoe UI Symbol"/>
        </w:rPr>
        <w:t>➢</w:t>
      </w:r>
      <w:r>
        <w:t xml:space="preserve"> No: it may be that the Children’s Clinical Lead might think with you how this parent may access suitable support before, or in parallel with, their child’s therapy (possibly</w:t>
      </w:r>
      <w:r w:rsidR="00F150EB">
        <w:t xml:space="preserve"> </w:t>
      </w:r>
      <w:r>
        <w:t xml:space="preserve">with a CLEAR Psychoeducation and Therapeutic Parenting Support package). </w:t>
      </w:r>
    </w:p>
    <w:p w14:paraId="0E10CA85" w14:textId="77777777" w:rsidR="00F150EB" w:rsidRDefault="00F150EB" w:rsidP="003B7606"/>
    <w:p w14:paraId="49B1FC8F" w14:textId="3535FD6D" w:rsidR="003B7606" w:rsidRPr="00F150EB" w:rsidRDefault="003B7606" w:rsidP="003B7606">
      <w:pPr>
        <w:rPr>
          <w:b/>
          <w:bCs/>
          <w:color w:val="00B050"/>
        </w:rPr>
      </w:pPr>
      <w:r w:rsidRPr="00F150EB">
        <w:rPr>
          <w:b/>
          <w:bCs/>
          <w:color w:val="00B050"/>
        </w:rPr>
        <w:t xml:space="preserve">Does the parent / carer </w:t>
      </w:r>
      <w:proofErr w:type="gramStart"/>
      <w:r w:rsidRPr="00F150EB">
        <w:rPr>
          <w:b/>
          <w:bCs/>
          <w:color w:val="00B050"/>
        </w:rPr>
        <w:t>have the ability to</w:t>
      </w:r>
      <w:proofErr w:type="gramEnd"/>
      <w:r w:rsidRPr="00F150EB">
        <w:rPr>
          <w:b/>
          <w:bCs/>
          <w:color w:val="00B050"/>
        </w:rPr>
        <w:t xml:space="preserve"> manage their own feelings and think about their child’s needs with warmth and sensitivity? </w:t>
      </w:r>
    </w:p>
    <w:p w14:paraId="4C32CAF2" w14:textId="77777777" w:rsidR="003B7606" w:rsidRDefault="003B7606" w:rsidP="003B7606">
      <w:r>
        <w:rPr>
          <w:rFonts w:ascii="Segoe UI Symbol" w:hAnsi="Segoe UI Symbol" w:cs="Segoe UI Symbol"/>
        </w:rPr>
        <w:t>➢</w:t>
      </w:r>
      <w:r>
        <w:t xml:space="preserve"> Yes: this would be a positive readiness indicator. </w:t>
      </w:r>
    </w:p>
    <w:p w14:paraId="2D3F44BF" w14:textId="5ED5C30F" w:rsidR="003B7606" w:rsidRDefault="003B7606" w:rsidP="003B7606">
      <w:r>
        <w:rPr>
          <w:rFonts w:ascii="Segoe UI Symbol" w:hAnsi="Segoe UI Symbol" w:cs="Segoe UI Symbol"/>
        </w:rPr>
        <w:t>➢</w:t>
      </w:r>
      <w:r>
        <w:t xml:space="preserve"> No: it may be that the Children’s Clinical Lead might think with you how this parent or carer may access suitable support for themselves, before (or in parallel with) their</w:t>
      </w:r>
      <w:r w:rsidR="00F150EB">
        <w:t xml:space="preserve"> </w:t>
      </w:r>
      <w:r>
        <w:t xml:space="preserve">child’s therapy - possibly with a CLEAR Psychoeducation and Therapeutic Parenting Support package.  If the parent was unable to prioritize their child’s needs, then therapy for the child would be less likely to be recommended until the parent had accessed their own support. </w:t>
      </w:r>
    </w:p>
    <w:p w14:paraId="748D6E48" w14:textId="780A3840" w:rsidR="003B7606" w:rsidRPr="00F150EB" w:rsidRDefault="003B7606" w:rsidP="003B7606">
      <w:pPr>
        <w:rPr>
          <w:b/>
          <w:bCs/>
          <w:color w:val="00B050"/>
        </w:rPr>
      </w:pPr>
      <w:r w:rsidRPr="00F150EB">
        <w:rPr>
          <w:b/>
          <w:bCs/>
          <w:color w:val="00B050"/>
        </w:rPr>
        <w:lastRenderedPageBreak/>
        <w:t xml:space="preserve">Does the parent / carer </w:t>
      </w:r>
      <w:proofErr w:type="gramStart"/>
      <w:r w:rsidRPr="00F150EB">
        <w:rPr>
          <w:b/>
          <w:bCs/>
          <w:color w:val="00B050"/>
        </w:rPr>
        <w:t>have the ability to</w:t>
      </w:r>
      <w:proofErr w:type="gramEnd"/>
      <w:r w:rsidRPr="00F150EB">
        <w:rPr>
          <w:b/>
          <w:bCs/>
          <w:color w:val="00B050"/>
        </w:rPr>
        <w:t xml:space="preserve"> cope with any temporary increase in their child’s ‘challenging’ behaviour (as this is often observed in the early stage of</w:t>
      </w:r>
      <w:r w:rsidR="00F150EB">
        <w:rPr>
          <w:b/>
          <w:bCs/>
          <w:color w:val="00B050"/>
        </w:rPr>
        <w:t xml:space="preserve"> </w:t>
      </w:r>
      <w:r w:rsidRPr="00F150EB">
        <w:rPr>
          <w:b/>
          <w:bCs/>
          <w:color w:val="00B050"/>
        </w:rPr>
        <w:t xml:space="preserve">therapy)?   </w:t>
      </w:r>
    </w:p>
    <w:p w14:paraId="70CCBFD5" w14:textId="77777777" w:rsidR="003B7606" w:rsidRDefault="003B7606" w:rsidP="003B7606">
      <w:r>
        <w:rPr>
          <w:rFonts w:ascii="Segoe UI Symbol" w:hAnsi="Segoe UI Symbol" w:cs="Segoe UI Symbol"/>
        </w:rPr>
        <w:t>➢</w:t>
      </w:r>
      <w:r>
        <w:t xml:space="preserve"> Yes: this would be a positive readiness indicator. </w:t>
      </w:r>
    </w:p>
    <w:p w14:paraId="45358BEC" w14:textId="031B5AB2" w:rsidR="003B7606" w:rsidRDefault="003B7606" w:rsidP="003B7606">
      <w:r>
        <w:rPr>
          <w:rFonts w:ascii="Segoe UI Symbol" w:hAnsi="Segoe UI Symbol" w:cs="Segoe UI Symbol"/>
        </w:rPr>
        <w:t>➢</w:t>
      </w:r>
      <w:r>
        <w:t xml:space="preserve"> No: it may be that the Children’s Clinical Lead would not advise therapy until there</w:t>
      </w:r>
      <w:r w:rsidR="00F150EB">
        <w:t xml:space="preserve"> </w:t>
      </w:r>
      <w:r>
        <w:t xml:space="preserve">was greater stability in the home environment, or the parent / carer felt more resilient / had accessed their own support first. </w:t>
      </w:r>
    </w:p>
    <w:p w14:paraId="176F2D8F" w14:textId="77777777" w:rsidR="00F150EB" w:rsidRDefault="00F150EB" w:rsidP="003B7606"/>
    <w:p w14:paraId="397C7FED" w14:textId="1F3382F8" w:rsidR="003B7606" w:rsidRPr="00F150EB" w:rsidRDefault="003B7606" w:rsidP="003B7606">
      <w:pPr>
        <w:rPr>
          <w:b/>
          <w:bCs/>
          <w:color w:val="00B050"/>
        </w:rPr>
      </w:pPr>
      <w:r w:rsidRPr="00F150EB">
        <w:rPr>
          <w:b/>
          <w:bCs/>
          <w:color w:val="00B050"/>
        </w:rPr>
        <w:t xml:space="preserve">Does the child’s school / educational setting </w:t>
      </w:r>
      <w:proofErr w:type="gramStart"/>
      <w:r w:rsidRPr="00F150EB">
        <w:rPr>
          <w:b/>
          <w:bCs/>
          <w:color w:val="00B050"/>
        </w:rPr>
        <w:t>have the ability to</w:t>
      </w:r>
      <w:proofErr w:type="gramEnd"/>
      <w:r w:rsidRPr="00F150EB">
        <w:rPr>
          <w:b/>
          <w:bCs/>
          <w:color w:val="00B050"/>
        </w:rPr>
        <w:t xml:space="preserve"> cope with any temporary increase in the child’s ‘challenging’ behaviours? </w:t>
      </w:r>
    </w:p>
    <w:p w14:paraId="784477B8" w14:textId="77777777" w:rsidR="003B7606" w:rsidRDefault="003B7606" w:rsidP="003B7606">
      <w:r>
        <w:rPr>
          <w:rFonts w:ascii="Segoe UI Symbol" w:hAnsi="Segoe UI Symbol" w:cs="Segoe UI Symbol"/>
        </w:rPr>
        <w:t>➢</w:t>
      </w:r>
      <w:r>
        <w:t xml:space="preserve"> Yes: this would be a positive readiness indicator. </w:t>
      </w:r>
    </w:p>
    <w:p w14:paraId="3E0A18D6" w14:textId="16342A87" w:rsidR="003B7606" w:rsidRDefault="003B7606" w:rsidP="003B7606">
      <w:r>
        <w:rPr>
          <w:rFonts w:ascii="Segoe UI Symbol" w:hAnsi="Segoe UI Symbol" w:cs="Segoe UI Symbol"/>
        </w:rPr>
        <w:t>➢</w:t>
      </w:r>
      <w:r>
        <w:t xml:space="preserve"> No: it may be that the Children’s Clinical Lead would not advise therapy until there was greater stability in the school / educational setting. </w:t>
      </w:r>
    </w:p>
    <w:p w14:paraId="51311E7F" w14:textId="77777777" w:rsidR="00F150EB" w:rsidRDefault="00F150EB" w:rsidP="003B7606"/>
    <w:p w14:paraId="3523F203" w14:textId="646BDC94" w:rsidR="003B7606" w:rsidRPr="00F150EB" w:rsidRDefault="003B7606" w:rsidP="003B7606">
      <w:pPr>
        <w:rPr>
          <w:b/>
          <w:bCs/>
          <w:color w:val="00B050"/>
        </w:rPr>
      </w:pPr>
      <w:r w:rsidRPr="00F150EB">
        <w:rPr>
          <w:b/>
          <w:bCs/>
          <w:color w:val="00B050"/>
        </w:rPr>
        <w:t xml:space="preserve">Are there any major changes planned </w:t>
      </w:r>
      <w:proofErr w:type="gramStart"/>
      <w:r w:rsidRPr="00F150EB">
        <w:rPr>
          <w:b/>
          <w:bCs/>
          <w:color w:val="00B050"/>
        </w:rPr>
        <w:t>in the near future</w:t>
      </w:r>
      <w:proofErr w:type="gramEnd"/>
      <w:r w:rsidRPr="00F150EB">
        <w:rPr>
          <w:b/>
          <w:bCs/>
          <w:color w:val="00B050"/>
        </w:rPr>
        <w:t xml:space="preserve"> (e.g., change of school or moving house)?</w:t>
      </w:r>
      <w:r w:rsidRPr="00F150EB">
        <w:rPr>
          <w:color w:val="00B050"/>
        </w:rPr>
        <w:t xml:space="preserve"> </w:t>
      </w:r>
    </w:p>
    <w:p w14:paraId="36EB7442" w14:textId="18FA0FEE" w:rsidR="003B7606" w:rsidRDefault="003B7606" w:rsidP="003B7606">
      <w:r>
        <w:rPr>
          <w:rFonts w:ascii="Segoe UI Symbol" w:hAnsi="Segoe UI Symbol" w:cs="Segoe UI Symbol"/>
        </w:rPr>
        <w:t>➢</w:t>
      </w:r>
      <w:r>
        <w:t xml:space="preserve"> Yes: it may be that the Children’s Clinical Lead would suggest delaying starting any therapy until the child felt settled and safe in their new environment. </w:t>
      </w:r>
    </w:p>
    <w:p w14:paraId="01D7D5D5" w14:textId="77777777" w:rsidR="003B7606" w:rsidRDefault="003B7606" w:rsidP="003B7606">
      <w:r>
        <w:rPr>
          <w:rFonts w:ascii="Segoe UI Symbol" w:hAnsi="Segoe UI Symbol" w:cs="Segoe UI Symbol"/>
        </w:rPr>
        <w:t>➢</w:t>
      </w:r>
      <w:r>
        <w:t xml:space="preserve"> No: this would be a positive readiness indicator. </w:t>
      </w:r>
    </w:p>
    <w:p w14:paraId="168B9B3F" w14:textId="77777777" w:rsidR="00F150EB" w:rsidRDefault="00F150EB" w:rsidP="003B7606"/>
    <w:p w14:paraId="5032F54A" w14:textId="27C58EB9" w:rsidR="003B7606" w:rsidRPr="00F150EB" w:rsidRDefault="003B7606" w:rsidP="003B7606">
      <w:pPr>
        <w:rPr>
          <w:b/>
          <w:bCs/>
          <w:color w:val="00B050"/>
        </w:rPr>
      </w:pPr>
      <w:r w:rsidRPr="00F150EB">
        <w:rPr>
          <w:b/>
          <w:bCs/>
          <w:color w:val="00B050"/>
        </w:rPr>
        <w:t>Does the child display any risk-taking behaviours (e.g., self-harm, suicidal</w:t>
      </w:r>
      <w:r w:rsidR="00F150EB">
        <w:rPr>
          <w:b/>
          <w:bCs/>
          <w:color w:val="00B050"/>
        </w:rPr>
        <w:t xml:space="preserve"> </w:t>
      </w:r>
      <w:r w:rsidRPr="00F150EB">
        <w:rPr>
          <w:b/>
          <w:bCs/>
          <w:color w:val="00B050"/>
        </w:rPr>
        <w:t xml:space="preserve">ideation)? </w:t>
      </w:r>
    </w:p>
    <w:p w14:paraId="16FA9E96" w14:textId="02547CC5" w:rsidR="003B7606" w:rsidRDefault="003B7606" w:rsidP="003B7606">
      <w:r>
        <w:rPr>
          <w:rFonts w:ascii="Segoe UI Symbol" w:hAnsi="Segoe UI Symbol" w:cs="Segoe UI Symbol"/>
        </w:rPr>
        <w:t>➢</w:t>
      </w:r>
      <w:r>
        <w:t xml:space="preserve"> Yes: where these concerns were significant, the Children’s Clinical Lead might recommend that CLEAR was not the appropriate service for this level of risk of harm – and signpost you to other agencies (e.g., CAMHS). </w:t>
      </w:r>
    </w:p>
    <w:p w14:paraId="27A2AAE6" w14:textId="77777777" w:rsidR="003B7606" w:rsidRDefault="003B7606" w:rsidP="003B7606">
      <w:r>
        <w:rPr>
          <w:rFonts w:ascii="Segoe UI Symbol" w:hAnsi="Segoe UI Symbol" w:cs="Segoe UI Symbol"/>
        </w:rPr>
        <w:t>➢</w:t>
      </w:r>
      <w:r>
        <w:t xml:space="preserve"> No: this would be a positive readiness indicator. </w:t>
      </w:r>
    </w:p>
    <w:p w14:paraId="77D6107C" w14:textId="77777777" w:rsidR="00F150EB" w:rsidRDefault="00F150EB" w:rsidP="003B7606"/>
    <w:p w14:paraId="09EB6524" w14:textId="1C9206DD" w:rsidR="003B7606" w:rsidRPr="00F150EB" w:rsidRDefault="003B7606" w:rsidP="003B7606">
      <w:pPr>
        <w:rPr>
          <w:b/>
          <w:bCs/>
          <w:color w:val="00B050"/>
        </w:rPr>
      </w:pPr>
      <w:r w:rsidRPr="00F150EB">
        <w:rPr>
          <w:b/>
          <w:bCs/>
          <w:color w:val="00B050"/>
        </w:rPr>
        <w:t>Is the child on the waiting list for any specialist mental health provision (e.g., CAMHS)</w:t>
      </w:r>
      <w:r w:rsidR="00F150EB" w:rsidRPr="00F150EB">
        <w:rPr>
          <w:b/>
          <w:bCs/>
          <w:color w:val="00B050"/>
        </w:rPr>
        <w:t>?</w:t>
      </w:r>
    </w:p>
    <w:p w14:paraId="08550AF9" w14:textId="6DF9A093" w:rsidR="003B7606" w:rsidRDefault="003B7606" w:rsidP="003B7606">
      <w:r>
        <w:rPr>
          <w:rFonts w:ascii="Segoe UI Symbol" w:hAnsi="Segoe UI Symbol" w:cs="Segoe UI Symbol"/>
        </w:rPr>
        <w:t>➢</w:t>
      </w:r>
      <w:r>
        <w:t xml:space="preserve"> Yes: it may be that the Children’s Clinical Lead would recommend that this specialist provision was the right service to meet the child’s needs and not advocate starting CLEAR therapy at that time. </w:t>
      </w:r>
    </w:p>
    <w:p w14:paraId="73DB95C3" w14:textId="4192AABA" w:rsidR="00E75749" w:rsidRDefault="003B7606" w:rsidP="003B7606">
      <w:r>
        <w:rPr>
          <w:rFonts w:ascii="Segoe UI Symbol" w:hAnsi="Segoe UI Symbol" w:cs="Segoe UI Symbol"/>
        </w:rPr>
        <w:lastRenderedPageBreak/>
        <w:t>➢</w:t>
      </w:r>
      <w:r>
        <w:t xml:space="preserve"> No: this would be a positive readiness indicator.</w:t>
      </w:r>
    </w:p>
    <w:sectPr w:rsidR="00E7574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7606"/>
    <w:rsid w:val="00142F91"/>
    <w:rsid w:val="001464C7"/>
    <w:rsid w:val="003B7606"/>
    <w:rsid w:val="005160B5"/>
    <w:rsid w:val="006D2EEE"/>
    <w:rsid w:val="009C4755"/>
    <w:rsid w:val="00E75749"/>
    <w:rsid w:val="00F150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5FB8C0"/>
  <w15:chartTrackingRefBased/>
  <w15:docId w15:val="{9499C8CA-5194-482E-8BF7-113F701877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B76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B76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B760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B760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B760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B760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B760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B760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B760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760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B760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B76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B760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B760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B76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B76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B76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B7606"/>
    <w:rPr>
      <w:rFonts w:eastAsiaTheme="majorEastAsia" w:cstheme="majorBidi"/>
      <w:color w:val="272727" w:themeColor="text1" w:themeTint="D8"/>
    </w:rPr>
  </w:style>
  <w:style w:type="paragraph" w:styleId="Title">
    <w:name w:val="Title"/>
    <w:basedOn w:val="Normal"/>
    <w:next w:val="Normal"/>
    <w:link w:val="TitleChar"/>
    <w:uiPriority w:val="10"/>
    <w:qFormat/>
    <w:rsid w:val="003B76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B76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B760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B76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B7606"/>
    <w:pPr>
      <w:spacing w:before="160"/>
      <w:jc w:val="center"/>
    </w:pPr>
    <w:rPr>
      <w:i/>
      <w:iCs/>
      <w:color w:val="404040" w:themeColor="text1" w:themeTint="BF"/>
    </w:rPr>
  </w:style>
  <w:style w:type="character" w:customStyle="1" w:styleId="QuoteChar">
    <w:name w:val="Quote Char"/>
    <w:basedOn w:val="DefaultParagraphFont"/>
    <w:link w:val="Quote"/>
    <w:uiPriority w:val="29"/>
    <w:rsid w:val="003B7606"/>
    <w:rPr>
      <w:i/>
      <w:iCs/>
      <w:color w:val="404040" w:themeColor="text1" w:themeTint="BF"/>
    </w:rPr>
  </w:style>
  <w:style w:type="paragraph" w:styleId="ListParagraph">
    <w:name w:val="List Paragraph"/>
    <w:basedOn w:val="Normal"/>
    <w:uiPriority w:val="34"/>
    <w:qFormat/>
    <w:rsid w:val="003B7606"/>
    <w:pPr>
      <w:ind w:left="720"/>
      <w:contextualSpacing/>
    </w:pPr>
  </w:style>
  <w:style w:type="character" w:styleId="IntenseEmphasis">
    <w:name w:val="Intense Emphasis"/>
    <w:basedOn w:val="DefaultParagraphFont"/>
    <w:uiPriority w:val="21"/>
    <w:qFormat/>
    <w:rsid w:val="003B7606"/>
    <w:rPr>
      <w:i/>
      <w:iCs/>
      <w:color w:val="0F4761" w:themeColor="accent1" w:themeShade="BF"/>
    </w:rPr>
  </w:style>
  <w:style w:type="paragraph" w:styleId="IntenseQuote">
    <w:name w:val="Intense Quote"/>
    <w:basedOn w:val="Normal"/>
    <w:next w:val="Normal"/>
    <w:link w:val="IntenseQuoteChar"/>
    <w:uiPriority w:val="30"/>
    <w:qFormat/>
    <w:rsid w:val="003B76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B7606"/>
    <w:rPr>
      <w:i/>
      <w:iCs/>
      <w:color w:val="0F4761" w:themeColor="accent1" w:themeShade="BF"/>
    </w:rPr>
  </w:style>
  <w:style w:type="character" w:styleId="IntenseReference">
    <w:name w:val="Intense Reference"/>
    <w:basedOn w:val="DefaultParagraphFont"/>
    <w:uiPriority w:val="32"/>
    <w:qFormat/>
    <w:rsid w:val="003B760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910</Words>
  <Characters>5191</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Barrass</dc:creator>
  <cp:keywords/>
  <dc:description/>
  <cp:lastModifiedBy>Amanda Barrass</cp:lastModifiedBy>
  <cp:revision>2</cp:revision>
  <dcterms:created xsi:type="dcterms:W3CDTF">2026-02-05T13:11:00Z</dcterms:created>
  <dcterms:modified xsi:type="dcterms:W3CDTF">2026-02-05T13:11:00Z</dcterms:modified>
</cp:coreProperties>
</file>