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CB08" w14:textId="77777777" w:rsidR="00D47DF8" w:rsidRPr="00476015" w:rsidRDefault="00274805" w:rsidP="00476015">
      <w:pPr>
        <w:jc w:val="center"/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BD663B8" wp14:editId="2ABC5BD1">
            <wp:extent cx="2536190" cy="850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A681" w14:textId="77777777" w:rsidR="00E67F25" w:rsidRPr="00B04560" w:rsidRDefault="00D47DF8" w:rsidP="00B04560">
      <w:pPr>
        <w:jc w:val="center"/>
        <w:outlineLvl w:val="0"/>
        <w:rPr>
          <w:rFonts w:ascii="Arial" w:hAnsi="Arial" w:cs="Arial"/>
          <w:b/>
          <w:noProof/>
          <w:sz w:val="18"/>
          <w:szCs w:val="20"/>
          <w:lang w:val="en-US"/>
        </w:rPr>
      </w:pPr>
      <w:r w:rsidRPr="00B93596">
        <w:rPr>
          <w:rFonts w:ascii="Arial" w:hAnsi="Arial" w:cs="Arial"/>
          <w:b/>
          <w:noProof/>
          <w:sz w:val="18"/>
          <w:szCs w:val="20"/>
          <w:lang w:val="en-US"/>
        </w:rPr>
        <w:t>Registered Charity No</w:t>
      </w:r>
      <w:r w:rsidR="0005007A">
        <w:rPr>
          <w:rFonts w:ascii="Arial" w:hAnsi="Arial" w:cs="Arial"/>
          <w:b/>
          <w:noProof/>
          <w:sz w:val="18"/>
          <w:szCs w:val="20"/>
          <w:lang w:val="en-US"/>
        </w:rPr>
        <w:t xml:space="preserve"> 1165574</w:t>
      </w:r>
    </w:p>
    <w:p w14:paraId="46B0B98E" w14:textId="16A4C7B0" w:rsidR="00A9768B" w:rsidRPr="00685069" w:rsidRDefault="00E5734A" w:rsidP="00685069">
      <w:pPr>
        <w:pStyle w:val="Subtitle"/>
        <w:rPr>
          <w:sz w:val="28"/>
          <w:szCs w:val="28"/>
          <w:lang w:val="en-US"/>
        </w:rPr>
      </w:pPr>
      <w:r w:rsidRPr="00685069">
        <w:rPr>
          <w:sz w:val="28"/>
          <w:szCs w:val="28"/>
          <w:lang w:val="en-US"/>
        </w:rPr>
        <w:t>Job Description</w:t>
      </w:r>
    </w:p>
    <w:tbl>
      <w:tblPr>
        <w:tblW w:w="8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6691"/>
      </w:tblGrid>
      <w:tr w:rsidR="00301A6D" w:rsidRPr="00DE5E4C" w14:paraId="42A51122" w14:textId="77777777" w:rsidTr="007D7F21">
        <w:trPr>
          <w:trHeight w:val="481"/>
        </w:trPr>
        <w:tc>
          <w:tcPr>
            <w:tcW w:w="2171" w:type="dxa"/>
          </w:tcPr>
          <w:p w14:paraId="04CB603F" w14:textId="77777777" w:rsidR="00301A6D" w:rsidRPr="00DE5E4C" w:rsidRDefault="00301A6D" w:rsidP="00310C92">
            <w:pPr>
              <w:rPr>
                <w:rFonts w:asciiTheme="minorHAnsi" w:hAnsiTheme="minorHAnsi" w:cstheme="minorHAnsi"/>
                <w:b/>
              </w:rPr>
            </w:pPr>
            <w:r w:rsidRPr="00DE5E4C">
              <w:rPr>
                <w:rFonts w:asciiTheme="minorHAnsi" w:hAnsiTheme="minorHAnsi" w:cstheme="minorHAnsi"/>
                <w:b/>
              </w:rPr>
              <w:t>Role Title</w:t>
            </w:r>
          </w:p>
        </w:tc>
        <w:tc>
          <w:tcPr>
            <w:tcW w:w="6691" w:type="dxa"/>
          </w:tcPr>
          <w:p w14:paraId="0937F455" w14:textId="6DC4F98E" w:rsidR="00301A6D" w:rsidRPr="00DE5E4C" w:rsidRDefault="00D55B5B" w:rsidP="00310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</w:t>
            </w:r>
            <w:r w:rsidR="005F3680">
              <w:rPr>
                <w:rFonts w:asciiTheme="minorHAnsi" w:hAnsiTheme="minorHAnsi" w:cstheme="minorHAnsi"/>
              </w:rPr>
              <w:t>ner/Facilit</w:t>
            </w:r>
            <w:r w:rsidR="000A26DA">
              <w:rPr>
                <w:rFonts w:asciiTheme="minorHAnsi" w:hAnsiTheme="minorHAnsi" w:cstheme="minorHAnsi"/>
              </w:rPr>
              <w:t>at</w:t>
            </w:r>
            <w:r w:rsidR="005F3680">
              <w:rPr>
                <w:rFonts w:asciiTheme="minorHAnsi" w:hAnsiTheme="minorHAnsi" w:cstheme="minorHAnsi"/>
              </w:rPr>
              <w:t>or</w:t>
            </w:r>
          </w:p>
        </w:tc>
      </w:tr>
      <w:tr w:rsidR="00301A6D" w:rsidRPr="00DE5E4C" w14:paraId="187D40A9" w14:textId="77777777" w:rsidTr="007D7F21">
        <w:trPr>
          <w:trHeight w:val="481"/>
        </w:trPr>
        <w:tc>
          <w:tcPr>
            <w:tcW w:w="2171" w:type="dxa"/>
          </w:tcPr>
          <w:p w14:paraId="518F1E4A" w14:textId="77777777" w:rsidR="00301A6D" w:rsidRPr="00DE5E4C" w:rsidRDefault="00301A6D" w:rsidP="00310C92">
            <w:pPr>
              <w:rPr>
                <w:rFonts w:asciiTheme="minorHAnsi" w:hAnsiTheme="minorHAnsi" w:cstheme="minorHAnsi"/>
                <w:b/>
              </w:rPr>
            </w:pPr>
            <w:r w:rsidRPr="00DE5E4C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6691" w:type="dxa"/>
          </w:tcPr>
          <w:p w14:paraId="7A89EE05" w14:textId="77777777" w:rsidR="00301A6D" w:rsidRPr="00DE5E4C" w:rsidRDefault="00A9768B" w:rsidP="00310C92">
            <w:pPr>
              <w:rPr>
                <w:rFonts w:asciiTheme="minorHAnsi" w:hAnsiTheme="minorHAnsi" w:cstheme="minorHAnsi"/>
              </w:rPr>
            </w:pPr>
            <w:r w:rsidRPr="00DE5E4C">
              <w:rPr>
                <w:rFonts w:asciiTheme="minorHAnsi" w:hAnsiTheme="minorHAnsi" w:cstheme="minorHAnsi"/>
              </w:rPr>
              <w:t>7-8 Cathedral Lane, Truro</w:t>
            </w:r>
          </w:p>
        </w:tc>
      </w:tr>
      <w:tr w:rsidR="00301A6D" w:rsidRPr="00DE5E4C" w14:paraId="278D1862" w14:textId="77777777" w:rsidTr="007D7F21">
        <w:trPr>
          <w:trHeight w:val="494"/>
        </w:trPr>
        <w:tc>
          <w:tcPr>
            <w:tcW w:w="2171" w:type="dxa"/>
          </w:tcPr>
          <w:p w14:paraId="18265D34" w14:textId="77777777" w:rsidR="00301A6D" w:rsidRPr="00DE5E4C" w:rsidRDefault="00301A6D" w:rsidP="00310C92">
            <w:pPr>
              <w:rPr>
                <w:rFonts w:asciiTheme="minorHAnsi" w:hAnsiTheme="minorHAnsi" w:cstheme="minorHAnsi"/>
                <w:b/>
              </w:rPr>
            </w:pPr>
            <w:r w:rsidRPr="00DE5E4C">
              <w:rPr>
                <w:rFonts w:asciiTheme="minorHAnsi" w:hAnsiTheme="minorHAnsi" w:cstheme="minorHAnsi"/>
                <w:b/>
              </w:rPr>
              <w:t>Post reports to</w:t>
            </w:r>
          </w:p>
        </w:tc>
        <w:tc>
          <w:tcPr>
            <w:tcW w:w="6691" w:type="dxa"/>
          </w:tcPr>
          <w:p w14:paraId="12D24426" w14:textId="2E3EFFFE" w:rsidR="00301A6D" w:rsidRPr="00DE5E4C" w:rsidRDefault="00D55B5B" w:rsidP="00310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&amp; Professional Development Lead</w:t>
            </w:r>
          </w:p>
        </w:tc>
      </w:tr>
      <w:tr w:rsidR="002B6E78" w:rsidRPr="00DE5E4C" w14:paraId="02B4C376" w14:textId="77777777" w:rsidTr="007D7F21">
        <w:trPr>
          <w:trHeight w:val="494"/>
        </w:trPr>
        <w:tc>
          <w:tcPr>
            <w:tcW w:w="2171" w:type="dxa"/>
          </w:tcPr>
          <w:p w14:paraId="23175C7A" w14:textId="12D95E40" w:rsidR="002B6E78" w:rsidRPr="00DE5E4C" w:rsidRDefault="002B6E78" w:rsidP="00310C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Contract Type</w:t>
            </w:r>
          </w:p>
        </w:tc>
        <w:tc>
          <w:tcPr>
            <w:tcW w:w="6691" w:type="dxa"/>
          </w:tcPr>
          <w:p w14:paraId="524380E5" w14:textId="6629A695" w:rsidR="002B6E78" w:rsidRDefault="0020053F" w:rsidP="00310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Employed or Sessional considered – to be agreed</w:t>
            </w:r>
          </w:p>
        </w:tc>
      </w:tr>
      <w:tr w:rsidR="00787623" w:rsidRPr="00DE5E4C" w14:paraId="667337A5" w14:textId="77777777" w:rsidTr="007D7F21">
        <w:trPr>
          <w:trHeight w:val="481"/>
        </w:trPr>
        <w:tc>
          <w:tcPr>
            <w:tcW w:w="2171" w:type="dxa"/>
          </w:tcPr>
          <w:p w14:paraId="6AED3261" w14:textId="3D1D0337" w:rsidR="00787623" w:rsidRPr="00DE5E4C" w:rsidRDefault="002B6E78" w:rsidP="00310C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</w:t>
            </w:r>
          </w:p>
        </w:tc>
        <w:tc>
          <w:tcPr>
            <w:tcW w:w="6691" w:type="dxa"/>
          </w:tcPr>
          <w:p w14:paraId="28B297B8" w14:textId="0E9B2E3D" w:rsidR="004335FA" w:rsidRPr="00DE5E4C" w:rsidRDefault="0020053F" w:rsidP="004335F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£27,000pa/pro-rata employed o</w:t>
            </w:r>
            <w:r w:rsidR="002F210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£125/day sessional</w:t>
            </w:r>
          </w:p>
        </w:tc>
      </w:tr>
      <w:tr w:rsidR="00787623" w:rsidRPr="00DE5E4C" w14:paraId="6DE04EB3" w14:textId="77777777" w:rsidTr="007D7F21">
        <w:trPr>
          <w:trHeight w:val="765"/>
        </w:trPr>
        <w:tc>
          <w:tcPr>
            <w:tcW w:w="2171" w:type="dxa"/>
          </w:tcPr>
          <w:p w14:paraId="6D2AB1EB" w14:textId="77777777" w:rsidR="00787623" w:rsidRPr="00DE5E4C" w:rsidRDefault="00787623" w:rsidP="00310C92">
            <w:pPr>
              <w:rPr>
                <w:rFonts w:asciiTheme="minorHAnsi" w:hAnsiTheme="minorHAnsi" w:cstheme="minorHAnsi"/>
                <w:b/>
              </w:rPr>
            </w:pPr>
            <w:r w:rsidRPr="00DE5E4C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6691" w:type="dxa"/>
          </w:tcPr>
          <w:p w14:paraId="19F883AD" w14:textId="1BC9B5F9" w:rsidR="00963A74" w:rsidRPr="00DE5E4C" w:rsidRDefault="0020053F" w:rsidP="000A2C5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Minimum </w:t>
            </w:r>
            <w:r w:rsidR="00B14DCF">
              <w:rPr>
                <w:rFonts w:asciiTheme="minorHAnsi" w:hAnsiTheme="minorHAnsi" w:cstheme="minorHAnsi"/>
              </w:rPr>
              <w:t xml:space="preserve">0.2FTE (7.5 hours per week) </w:t>
            </w:r>
            <w:r>
              <w:rPr>
                <w:rFonts w:asciiTheme="minorHAnsi" w:hAnsiTheme="minorHAnsi" w:cstheme="minorHAnsi"/>
              </w:rPr>
              <w:t xml:space="preserve">at start </w:t>
            </w:r>
            <w:r w:rsidR="005F3680">
              <w:rPr>
                <w:rFonts w:asciiTheme="minorHAnsi" w:hAnsiTheme="minorHAnsi" w:cstheme="minorHAnsi"/>
              </w:rPr>
              <w:t>with potential for additional hours</w:t>
            </w:r>
            <w:r w:rsidR="00B14DCF">
              <w:rPr>
                <w:rFonts w:asciiTheme="minorHAnsi" w:hAnsiTheme="minorHAnsi" w:cstheme="minorHAnsi"/>
              </w:rPr>
              <w:t xml:space="preserve"> as the service develops</w:t>
            </w:r>
          </w:p>
        </w:tc>
      </w:tr>
      <w:tr w:rsidR="00301A6D" w:rsidRPr="00DE5E4C" w14:paraId="57172D84" w14:textId="77777777" w:rsidTr="007D7F21">
        <w:trPr>
          <w:trHeight w:val="778"/>
        </w:trPr>
        <w:tc>
          <w:tcPr>
            <w:tcW w:w="2171" w:type="dxa"/>
          </w:tcPr>
          <w:p w14:paraId="51381479" w14:textId="77777777" w:rsidR="00301A6D" w:rsidRPr="00DE5E4C" w:rsidRDefault="00301A6D" w:rsidP="00310C92">
            <w:pPr>
              <w:rPr>
                <w:rFonts w:asciiTheme="minorHAnsi" w:hAnsiTheme="minorHAnsi" w:cstheme="minorHAnsi"/>
                <w:b/>
              </w:rPr>
            </w:pPr>
            <w:r w:rsidRPr="00DE5E4C">
              <w:rPr>
                <w:rFonts w:asciiTheme="minorHAnsi" w:hAnsiTheme="minorHAnsi" w:cstheme="minorHAnsi"/>
                <w:b/>
              </w:rPr>
              <w:t>Other Considerations</w:t>
            </w:r>
          </w:p>
        </w:tc>
        <w:tc>
          <w:tcPr>
            <w:tcW w:w="6691" w:type="dxa"/>
          </w:tcPr>
          <w:p w14:paraId="459032CA" w14:textId="4854A744" w:rsidR="0020053F" w:rsidRDefault="0020053F" w:rsidP="0020053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benefits include funded CPD and opportunities to gain new qualifications; supervision; workforce wellbeing activities including trauma-centred, trauma-sensitive yoga and tai-chi movements for wellbeing</w:t>
            </w:r>
          </w:p>
          <w:p w14:paraId="657ACFB6" w14:textId="6261308B" w:rsidR="00301A6D" w:rsidRPr="0020053F" w:rsidRDefault="00A9768B" w:rsidP="0020053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20053F">
              <w:rPr>
                <w:rFonts w:asciiTheme="minorHAnsi" w:hAnsiTheme="minorHAnsi" w:cstheme="minorHAnsi"/>
              </w:rPr>
              <w:t>Probation period of</w:t>
            </w:r>
            <w:r w:rsidR="00301A6D" w:rsidRPr="0020053F">
              <w:rPr>
                <w:rFonts w:asciiTheme="minorHAnsi" w:hAnsiTheme="minorHAnsi" w:cstheme="minorHAnsi"/>
                <w:b/>
              </w:rPr>
              <w:t xml:space="preserve"> </w:t>
            </w:r>
            <w:r w:rsidR="00301A6D" w:rsidRPr="0020053F">
              <w:rPr>
                <w:rFonts w:asciiTheme="minorHAnsi" w:hAnsiTheme="minorHAnsi" w:cstheme="minorHAnsi"/>
              </w:rPr>
              <w:t>6 months, with interim review after 3 months</w:t>
            </w:r>
          </w:p>
          <w:p w14:paraId="2937A73A" w14:textId="7EB31560" w:rsidR="00B82926" w:rsidRPr="0020053F" w:rsidRDefault="00B82926" w:rsidP="0020053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20053F">
              <w:rPr>
                <w:rFonts w:asciiTheme="minorHAnsi" w:hAnsiTheme="minorHAnsi" w:cstheme="minorHAnsi"/>
                <w:color w:val="000000" w:themeColor="text1"/>
              </w:rPr>
              <w:t>All successful applicants will be required to have an Enhanced DBS check</w:t>
            </w:r>
          </w:p>
        </w:tc>
      </w:tr>
    </w:tbl>
    <w:p w14:paraId="2F3A0BCD" w14:textId="62BBEE6B" w:rsidR="005B2E2D" w:rsidRDefault="005B2E2D" w:rsidP="005B2E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lang w:val="en-US"/>
        </w:rPr>
      </w:pPr>
    </w:p>
    <w:p w14:paraId="60E3920F" w14:textId="6FCEB0D5" w:rsidR="005B2E2D" w:rsidRPr="00B14DCF" w:rsidRDefault="00B84C19" w:rsidP="00B84C19">
      <w:pPr>
        <w:pStyle w:val="Subtitle"/>
        <w:rPr>
          <w:b/>
          <w:bCs/>
          <w:color w:val="auto"/>
          <w:sz w:val="28"/>
          <w:szCs w:val="28"/>
          <w:lang w:val="en-US"/>
        </w:rPr>
      </w:pPr>
      <w:r w:rsidRPr="00B14DCF">
        <w:rPr>
          <w:b/>
          <w:bCs/>
          <w:color w:val="auto"/>
          <w:sz w:val="28"/>
          <w:szCs w:val="28"/>
          <w:lang w:val="en-US"/>
        </w:rPr>
        <w:t>Purpose and Scope of the Role</w:t>
      </w:r>
    </w:p>
    <w:p w14:paraId="2FD35D5B" w14:textId="7A0C9797" w:rsidR="00B14DCF" w:rsidRDefault="00B14DCF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 a trainer/facilitator at CLEAR you will be part of an</w:t>
      </w:r>
      <w:r w:rsidR="007308F1">
        <w:rPr>
          <w:rFonts w:asciiTheme="minorHAnsi" w:hAnsiTheme="minorHAnsi" w:cstheme="minorHAnsi"/>
          <w:lang w:val="en-US"/>
        </w:rPr>
        <w:t xml:space="preserve"> exciting </w:t>
      </w:r>
      <w:r>
        <w:rPr>
          <w:rFonts w:asciiTheme="minorHAnsi" w:hAnsiTheme="minorHAnsi" w:cstheme="minorHAnsi"/>
          <w:lang w:val="en-US"/>
        </w:rPr>
        <w:t>new service working with businesses and organisations to support wellbeing, attendance and productivity at work.</w:t>
      </w:r>
      <w:r w:rsidR="00AC63AF">
        <w:rPr>
          <w:rFonts w:asciiTheme="minorHAnsi" w:hAnsiTheme="minorHAnsi" w:cstheme="minorHAnsi"/>
          <w:lang w:val="en-US"/>
        </w:rPr>
        <w:t xml:space="preserve"> This is an important part of our prevention work and also aims to generate income for the charity to reinvest in our therapy and counselling services. </w:t>
      </w:r>
    </w:p>
    <w:p w14:paraId="5CED6492" w14:textId="77777777" w:rsidR="00B14DCF" w:rsidRDefault="00B14DCF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</w:p>
    <w:p w14:paraId="71753626" w14:textId="701E5DE0" w:rsidR="00791F00" w:rsidRDefault="00B14DCF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7308F1">
        <w:rPr>
          <w:rFonts w:asciiTheme="minorHAnsi" w:hAnsiTheme="minorHAnsi" w:cstheme="minorHAnsi"/>
          <w:lang w:val="en-US"/>
        </w:rPr>
        <w:t xml:space="preserve">e have many opportunities to use our professional </w:t>
      </w:r>
      <w:r w:rsidR="0051261C">
        <w:rPr>
          <w:rFonts w:asciiTheme="minorHAnsi" w:hAnsiTheme="minorHAnsi" w:cstheme="minorHAnsi"/>
          <w:lang w:val="en-US"/>
        </w:rPr>
        <w:t xml:space="preserve">knowledge, </w:t>
      </w:r>
      <w:r w:rsidR="00963A74">
        <w:rPr>
          <w:rFonts w:asciiTheme="minorHAnsi" w:hAnsiTheme="minorHAnsi" w:cstheme="minorHAnsi"/>
          <w:lang w:val="en-US"/>
        </w:rPr>
        <w:t>skills,</w:t>
      </w:r>
      <w:r w:rsidR="0051261C">
        <w:rPr>
          <w:rFonts w:asciiTheme="minorHAnsi" w:hAnsiTheme="minorHAnsi" w:cstheme="minorHAnsi"/>
          <w:lang w:val="en-US"/>
        </w:rPr>
        <w:t xml:space="preserve"> and </w:t>
      </w:r>
      <w:r w:rsidR="007308F1">
        <w:rPr>
          <w:rFonts w:asciiTheme="minorHAnsi" w:hAnsiTheme="minorHAnsi" w:cstheme="minorHAnsi"/>
          <w:lang w:val="en-US"/>
        </w:rPr>
        <w:t xml:space="preserve">assets to </w:t>
      </w:r>
      <w:r w:rsidR="00963A74">
        <w:rPr>
          <w:rFonts w:asciiTheme="minorHAnsi" w:hAnsiTheme="minorHAnsi" w:cstheme="minorHAnsi"/>
          <w:lang w:val="en-US"/>
        </w:rPr>
        <w:t>expand</w:t>
      </w:r>
      <w:r w:rsidR="007308F1">
        <w:rPr>
          <w:rFonts w:asciiTheme="minorHAnsi" w:hAnsiTheme="minorHAnsi" w:cstheme="minorHAnsi"/>
          <w:lang w:val="en-US"/>
        </w:rPr>
        <w:t xml:space="preserve"> our training offer</w:t>
      </w:r>
      <w:r w:rsidR="00963A74">
        <w:rPr>
          <w:rFonts w:asciiTheme="minorHAnsi" w:hAnsiTheme="minorHAnsi" w:cstheme="minorHAnsi"/>
          <w:lang w:val="en-US"/>
        </w:rPr>
        <w:t xml:space="preserve"> </w:t>
      </w:r>
      <w:r w:rsidR="002F6082">
        <w:rPr>
          <w:rFonts w:asciiTheme="minorHAnsi" w:hAnsiTheme="minorHAnsi" w:cstheme="minorHAnsi"/>
          <w:lang w:val="en-US"/>
        </w:rPr>
        <w:t xml:space="preserve">to </w:t>
      </w:r>
      <w:r w:rsidR="00963A74">
        <w:rPr>
          <w:rFonts w:asciiTheme="minorHAnsi" w:hAnsiTheme="minorHAnsi" w:cstheme="minorHAnsi"/>
          <w:lang w:val="en-US"/>
        </w:rPr>
        <w:t xml:space="preserve">provide </w:t>
      </w:r>
      <w:r>
        <w:rPr>
          <w:rFonts w:asciiTheme="minorHAnsi" w:hAnsiTheme="minorHAnsi" w:cstheme="minorHAnsi"/>
          <w:lang w:val="en-US"/>
        </w:rPr>
        <w:t xml:space="preserve">an </w:t>
      </w:r>
      <w:r w:rsidR="002F6082">
        <w:rPr>
          <w:rFonts w:asciiTheme="minorHAnsi" w:hAnsiTheme="minorHAnsi" w:cstheme="minorHAnsi"/>
          <w:lang w:val="en-US"/>
        </w:rPr>
        <w:t xml:space="preserve">understanding </w:t>
      </w:r>
      <w:r w:rsidR="00B35F79">
        <w:rPr>
          <w:rFonts w:asciiTheme="minorHAnsi" w:hAnsiTheme="minorHAnsi" w:cstheme="minorHAnsi"/>
          <w:lang w:val="en-US"/>
        </w:rPr>
        <w:t xml:space="preserve">of </w:t>
      </w:r>
      <w:r>
        <w:rPr>
          <w:rFonts w:asciiTheme="minorHAnsi" w:hAnsiTheme="minorHAnsi" w:cstheme="minorHAnsi"/>
          <w:lang w:val="en-US"/>
        </w:rPr>
        <w:t>mental health and emotional trauma, how this impacts on the workforce and how this can be managed and supported.</w:t>
      </w:r>
    </w:p>
    <w:p w14:paraId="70E31354" w14:textId="526980DD" w:rsidR="00B82926" w:rsidRDefault="00B82926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</w:p>
    <w:p w14:paraId="37244A89" w14:textId="442B5BF5" w:rsidR="007522BF" w:rsidRDefault="007522BF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 ar</w:t>
      </w:r>
      <w:r w:rsidR="00A217A3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 xml:space="preserve"> looking for a</w:t>
      </w:r>
      <w:r w:rsidR="00AC63AF">
        <w:rPr>
          <w:rFonts w:asciiTheme="minorHAnsi" w:hAnsiTheme="minorHAnsi" w:cstheme="minorHAnsi"/>
          <w:lang w:val="en-US"/>
        </w:rPr>
        <w:t xml:space="preserve">n experienced and qualified trainer </w:t>
      </w:r>
      <w:r w:rsidR="00A63FEF">
        <w:rPr>
          <w:rFonts w:asciiTheme="minorHAnsi" w:hAnsiTheme="minorHAnsi" w:cstheme="minorHAnsi"/>
          <w:lang w:val="en-US"/>
        </w:rPr>
        <w:t>who has</w:t>
      </w:r>
      <w:r w:rsidR="00AC63AF">
        <w:rPr>
          <w:rFonts w:asciiTheme="minorHAnsi" w:hAnsiTheme="minorHAnsi" w:cstheme="minorHAnsi"/>
          <w:lang w:val="en-US"/>
        </w:rPr>
        <w:t xml:space="preserve"> worked</w:t>
      </w:r>
      <w:r w:rsidR="00A63FEF">
        <w:rPr>
          <w:rFonts w:asciiTheme="minorHAnsi" w:hAnsiTheme="minorHAnsi" w:cstheme="minorHAnsi"/>
          <w:lang w:val="en-US"/>
        </w:rPr>
        <w:t xml:space="preserve"> with adults</w:t>
      </w:r>
      <w:r w:rsidR="00AC63AF">
        <w:rPr>
          <w:rFonts w:asciiTheme="minorHAnsi" w:hAnsiTheme="minorHAnsi" w:cstheme="minorHAnsi"/>
          <w:lang w:val="en-US"/>
        </w:rPr>
        <w:t xml:space="preserve"> and children</w:t>
      </w:r>
      <w:r w:rsidR="00A63FEF">
        <w:rPr>
          <w:rFonts w:asciiTheme="minorHAnsi" w:hAnsiTheme="minorHAnsi" w:cstheme="minorHAnsi"/>
          <w:lang w:val="en-US"/>
        </w:rPr>
        <w:t xml:space="preserve"> in an educational / training capacity</w:t>
      </w:r>
      <w:r w:rsidR="00B70E2D">
        <w:rPr>
          <w:rFonts w:asciiTheme="minorHAnsi" w:hAnsiTheme="minorHAnsi" w:cstheme="minorHAnsi"/>
          <w:lang w:val="en-US"/>
        </w:rPr>
        <w:t xml:space="preserve"> and is interested in </w:t>
      </w:r>
      <w:r w:rsidR="00AC63AF">
        <w:rPr>
          <w:rFonts w:asciiTheme="minorHAnsi" w:hAnsiTheme="minorHAnsi" w:cstheme="minorHAnsi"/>
          <w:lang w:val="en-US"/>
        </w:rPr>
        <w:t>developing their skills to</w:t>
      </w:r>
      <w:r w:rsidR="00B70E2D">
        <w:rPr>
          <w:rFonts w:asciiTheme="minorHAnsi" w:hAnsiTheme="minorHAnsi" w:cstheme="minorHAnsi"/>
          <w:lang w:val="en-US"/>
        </w:rPr>
        <w:t xml:space="preserve"> support the charity’s mission.</w:t>
      </w:r>
      <w:r w:rsidR="0020053F">
        <w:rPr>
          <w:rFonts w:asciiTheme="minorHAnsi" w:hAnsiTheme="minorHAnsi" w:cstheme="minorHAnsi"/>
          <w:lang w:val="en-US"/>
        </w:rPr>
        <w:t xml:space="preserve"> Whilst initial engagement is for 1 day per week, we anticipate that hours of work will increase quite quickly as our new services develop.</w:t>
      </w:r>
    </w:p>
    <w:p w14:paraId="32CE1741" w14:textId="50206C66" w:rsidR="007522BF" w:rsidRDefault="007522BF" w:rsidP="00512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</w:p>
    <w:p w14:paraId="6CFD8248" w14:textId="735AE193" w:rsidR="00C616B3" w:rsidRPr="002B6E78" w:rsidRDefault="00C616B3" w:rsidP="00B84C19">
      <w:pPr>
        <w:pStyle w:val="Subtitle"/>
        <w:rPr>
          <w:b/>
          <w:bCs/>
          <w:color w:val="auto"/>
          <w:sz w:val="28"/>
          <w:szCs w:val="28"/>
          <w:lang w:val="en-US"/>
        </w:rPr>
      </w:pPr>
      <w:r w:rsidRPr="002B6E78">
        <w:rPr>
          <w:b/>
          <w:bCs/>
          <w:color w:val="auto"/>
          <w:sz w:val="28"/>
          <w:szCs w:val="28"/>
          <w:lang w:val="en-US"/>
        </w:rPr>
        <w:t>Key Tasks and Responsibilities:</w:t>
      </w:r>
    </w:p>
    <w:p w14:paraId="34224914" w14:textId="77777777" w:rsidR="00AC63AF" w:rsidRPr="00AC63AF" w:rsidRDefault="00AC63AF" w:rsidP="00AC63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b/>
          <w:bCs/>
          <w:lang w:val="en-US"/>
        </w:rPr>
      </w:pPr>
      <w:r w:rsidRPr="00AC63AF">
        <w:rPr>
          <w:rFonts w:asciiTheme="minorHAnsi" w:hAnsiTheme="minorHAnsi" w:cstheme="minorHAnsi"/>
          <w:b/>
          <w:bCs/>
          <w:lang w:val="en-US"/>
        </w:rPr>
        <w:t>Delivery of Training:</w:t>
      </w:r>
    </w:p>
    <w:p w14:paraId="333421EC" w14:textId="478A326A" w:rsidR="00AC63AF" w:rsidRPr="002B6E78" w:rsidRDefault="002B6E78" w:rsidP="002B6E78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AC63AF" w:rsidRPr="002B6E78">
        <w:rPr>
          <w:rFonts w:asciiTheme="minorHAnsi" w:hAnsiTheme="minorHAnsi" w:cstheme="minorHAnsi"/>
          <w:lang w:val="en-US"/>
        </w:rPr>
        <w:t>ork with the Training &amp; Professional Development Lead with an initial focus on delivering courses and workshops connected to:</w:t>
      </w:r>
    </w:p>
    <w:p w14:paraId="70CE8316" w14:textId="7D7D5C4C" w:rsidR="00AC63AF" w:rsidRPr="00AC63AF" w:rsidRDefault="00AC63AF" w:rsidP="002B6E78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Theme="minorHAnsi" w:hAnsiTheme="minorHAnsi" w:cstheme="minorHAnsi"/>
          <w:lang w:val="en-US"/>
        </w:rPr>
      </w:pPr>
      <w:r w:rsidRPr="00AC63AF">
        <w:rPr>
          <w:rFonts w:asciiTheme="minorHAnsi" w:hAnsiTheme="minorHAnsi" w:cstheme="minorHAnsi"/>
          <w:lang w:val="en-US"/>
        </w:rPr>
        <w:t>Safeguarding Children and Vulnerable Adults</w:t>
      </w:r>
    </w:p>
    <w:p w14:paraId="3D87CBF8" w14:textId="77777777" w:rsidR="00AC63AF" w:rsidRPr="00A217A3" w:rsidRDefault="00AC63AF" w:rsidP="002B6E78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Understanding trauma </w:t>
      </w:r>
    </w:p>
    <w:p w14:paraId="1DA8AF01" w14:textId="77777777" w:rsidR="00AC63AF" w:rsidRDefault="00AC63AF" w:rsidP="002B6E78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Mental health in the workplace</w:t>
      </w:r>
    </w:p>
    <w:p w14:paraId="03792642" w14:textId="59BD6E98" w:rsidR="00AC63AF" w:rsidRDefault="00AC63AF" w:rsidP="002B6E78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Positive Emotional Wellbeing</w:t>
      </w:r>
    </w:p>
    <w:p w14:paraId="53489509" w14:textId="4E3B289B" w:rsidR="00AC63AF" w:rsidRPr="00A217A3" w:rsidRDefault="00AC63AF" w:rsidP="002B6E78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Developing Peer Support Programmes</w:t>
      </w:r>
    </w:p>
    <w:p w14:paraId="59946D18" w14:textId="77777777" w:rsidR="00850DFF" w:rsidRPr="00850DFF" w:rsidRDefault="00850DFF" w:rsidP="00850DFF">
      <w:pPr>
        <w:pStyle w:val="NoSpacing"/>
        <w:ind w:left="720"/>
        <w:rPr>
          <w:rFonts w:asciiTheme="minorHAnsi" w:hAnsiTheme="minorHAnsi" w:cstheme="minorHAnsi"/>
        </w:rPr>
      </w:pPr>
    </w:p>
    <w:p w14:paraId="61093BD2" w14:textId="76DBDB81" w:rsidR="002B6E78" w:rsidRDefault="002B6E78" w:rsidP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Liaising with trainees where appropriate to effectively deliver training</w:t>
      </w:r>
    </w:p>
    <w:p w14:paraId="3A48D090" w14:textId="37E0C163" w:rsidR="002B6E78" w:rsidRDefault="002B6E78" w:rsidP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Management of resources needed for individual training</w:t>
      </w:r>
    </w:p>
    <w:p w14:paraId="4467B760" w14:textId="7723EA2B" w:rsidR="002B6E78" w:rsidRDefault="002B6E78" w:rsidP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Supporting effective evaluation of training delivered</w:t>
      </w:r>
    </w:p>
    <w:p w14:paraId="7B2BF955" w14:textId="77777777" w:rsidR="002B6E78" w:rsidRDefault="002B6E78" w:rsidP="004F3B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5DAC11FF" w14:textId="0BC0B6A8" w:rsidR="004F3B81" w:rsidRDefault="006730AB" w:rsidP="004F3B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Development</w:t>
      </w:r>
      <w:r w:rsidR="00AC63AF">
        <w:rPr>
          <w:rFonts w:asciiTheme="minorHAnsi" w:hAnsiTheme="minorHAnsi" w:cstheme="minorHAnsi"/>
          <w:b/>
          <w:bCs/>
          <w:lang w:val="en-US"/>
        </w:rPr>
        <w:t xml:space="preserve"> of Training</w:t>
      </w:r>
      <w:r w:rsidR="002B6E78">
        <w:rPr>
          <w:rFonts w:asciiTheme="minorHAnsi" w:hAnsiTheme="minorHAnsi" w:cstheme="minorHAnsi"/>
          <w:b/>
          <w:bCs/>
          <w:lang w:val="en-US"/>
        </w:rPr>
        <w:t>:</w:t>
      </w:r>
    </w:p>
    <w:p w14:paraId="1EF35A65" w14:textId="3CBCC30B" w:rsidR="00D275C4" w:rsidRPr="000A26DA" w:rsidRDefault="00D275C4" w:rsidP="00ED6C8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Working with the Training &amp; Professional Development Lead</w:t>
      </w:r>
      <w:r w:rsidR="00BD567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to develop new training</w:t>
      </w:r>
      <w:r w:rsidR="002B6E78">
        <w:rPr>
          <w:rFonts w:asciiTheme="minorHAnsi" w:hAnsiTheme="minorHAnsi" w:cstheme="minorHAnsi"/>
          <w:lang w:val="en-US"/>
        </w:rPr>
        <w:t xml:space="preserve"> offers, responding to needs of employers and, where relevant, schools and colleges</w:t>
      </w:r>
    </w:p>
    <w:p w14:paraId="309350C4" w14:textId="477B3A6C" w:rsidR="000A26DA" w:rsidRPr="002B6E78" w:rsidRDefault="000A26DA" w:rsidP="00ED6C8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Develop written and virtual resources</w:t>
      </w:r>
    </w:p>
    <w:p w14:paraId="49C2FD0B" w14:textId="53428966" w:rsidR="002B6E78" w:rsidRPr="00ED6C85" w:rsidRDefault="002B6E78" w:rsidP="00ED6C8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Planning, promoting and, where needed managing bookings for training</w:t>
      </w:r>
    </w:p>
    <w:p w14:paraId="6077FE0C" w14:textId="4F0CFF23" w:rsidR="00C45604" w:rsidRDefault="00C45604" w:rsidP="00215F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40A4C572" w14:textId="6196F99C" w:rsidR="002B6E78" w:rsidRDefault="002B6E78" w:rsidP="00215F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Personal Development:</w:t>
      </w:r>
    </w:p>
    <w:p w14:paraId="34E4FF05" w14:textId="3EC8A0CD" w:rsidR="002B6E78" w:rsidRPr="002B6E78" w:rsidRDefault="002B6E78" w:rsidP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</w:rPr>
        <w:t>Undertake personal and train the trainer training as needed for ongoing delivery by CLEAR</w:t>
      </w:r>
    </w:p>
    <w:p w14:paraId="31CD9F95" w14:textId="1AC33D1B" w:rsidR="002B6E78" w:rsidRDefault="002B6E78" w:rsidP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</w:rPr>
        <w:t>Support your own Continuous Professional Development and engage in opportunities arising through CLEAR</w:t>
      </w:r>
    </w:p>
    <w:p w14:paraId="77F2B3B4" w14:textId="77777777" w:rsidR="002B6E78" w:rsidRPr="00215F24" w:rsidRDefault="002B6E78" w:rsidP="00215F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747D2D1F" w14:textId="0869DE0B" w:rsidR="008E41B6" w:rsidRPr="002B6E78" w:rsidRDefault="00E67F25" w:rsidP="00B84C19">
      <w:pPr>
        <w:pStyle w:val="Subtitle"/>
        <w:rPr>
          <w:b/>
          <w:bCs/>
          <w:color w:val="auto"/>
          <w:sz w:val="28"/>
          <w:szCs w:val="28"/>
        </w:rPr>
      </w:pPr>
      <w:r w:rsidRPr="002B6E78">
        <w:rPr>
          <w:b/>
          <w:bCs/>
          <w:color w:val="auto"/>
          <w:sz w:val="28"/>
          <w:szCs w:val="28"/>
        </w:rPr>
        <w:t>General Duties</w:t>
      </w:r>
    </w:p>
    <w:p w14:paraId="430026BA" w14:textId="65D87C99" w:rsidR="00E67F25" w:rsidRDefault="00C407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bookmarkStart w:id="0" w:name="_Hlk23250540"/>
      <w:r>
        <w:rPr>
          <w:rFonts w:asciiTheme="minorHAnsi" w:hAnsiTheme="minorHAnsi" w:cstheme="minorHAnsi"/>
          <w:color w:val="000000" w:themeColor="text1"/>
        </w:rPr>
        <w:t>U</w:t>
      </w:r>
      <w:r w:rsidR="00E67F25" w:rsidRPr="00C40780">
        <w:rPr>
          <w:rFonts w:asciiTheme="minorHAnsi" w:hAnsiTheme="minorHAnsi" w:cstheme="minorHAnsi"/>
          <w:color w:val="000000" w:themeColor="text1"/>
        </w:rPr>
        <w:t xml:space="preserve">ndertake any other tasks deemed necessary </w:t>
      </w:r>
      <w:r w:rsidR="00BB6B11" w:rsidRPr="00C40780">
        <w:rPr>
          <w:rFonts w:asciiTheme="minorHAnsi" w:hAnsiTheme="minorHAnsi" w:cstheme="minorHAnsi"/>
          <w:color w:val="000000" w:themeColor="text1"/>
        </w:rPr>
        <w:t xml:space="preserve">so that the </w:t>
      </w:r>
      <w:r w:rsidR="00BD567F">
        <w:rPr>
          <w:rFonts w:asciiTheme="minorHAnsi" w:hAnsiTheme="minorHAnsi" w:cstheme="minorHAnsi"/>
          <w:color w:val="000000" w:themeColor="text1"/>
        </w:rPr>
        <w:t xml:space="preserve">training </w:t>
      </w:r>
      <w:r w:rsidR="00BB6B11" w:rsidRPr="00C40780">
        <w:rPr>
          <w:rFonts w:asciiTheme="minorHAnsi" w:hAnsiTheme="minorHAnsi" w:cstheme="minorHAnsi"/>
          <w:color w:val="000000" w:themeColor="text1"/>
        </w:rPr>
        <w:t xml:space="preserve">service is effective </w:t>
      </w:r>
      <w:r w:rsidR="00E67F25" w:rsidRPr="00C40780">
        <w:rPr>
          <w:rFonts w:asciiTheme="minorHAnsi" w:hAnsiTheme="minorHAnsi" w:cstheme="minorHAnsi"/>
          <w:color w:val="000000" w:themeColor="text1"/>
        </w:rPr>
        <w:t xml:space="preserve">and </w:t>
      </w:r>
      <w:r w:rsidR="00BF4E43" w:rsidRPr="00C40780">
        <w:rPr>
          <w:rFonts w:asciiTheme="minorHAnsi" w:hAnsiTheme="minorHAnsi" w:cstheme="minorHAnsi"/>
          <w:color w:val="000000" w:themeColor="text1"/>
        </w:rPr>
        <w:t xml:space="preserve">well </w:t>
      </w:r>
      <w:r w:rsidR="00E67F25" w:rsidRPr="00C40780">
        <w:rPr>
          <w:rFonts w:asciiTheme="minorHAnsi" w:hAnsiTheme="minorHAnsi" w:cstheme="minorHAnsi"/>
          <w:color w:val="000000" w:themeColor="text1"/>
        </w:rPr>
        <w:t>manage</w:t>
      </w:r>
      <w:r w:rsidR="00BF4E43" w:rsidRPr="00C40780">
        <w:rPr>
          <w:rFonts w:asciiTheme="minorHAnsi" w:hAnsiTheme="minorHAnsi" w:cstheme="minorHAnsi"/>
          <w:color w:val="000000" w:themeColor="text1"/>
        </w:rPr>
        <w:t>d</w:t>
      </w:r>
    </w:p>
    <w:p w14:paraId="3D30E57B" w14:textId="2FD62281" w:rsidR="002B6E78" w:rsidRDefault="002B6E7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Follow the Charity polic</w:t>
      </w:r>
      <w:r w:rsidR="000A26DA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>es and procedures</w:t>
      </w:r>
    </w:p>
    <w:p w14:paraId="676F6B77" w14:textId="745849A4" w:rsidR="002B6E78" w:rsidRPr="00C40780" w:rsidRDefault="000A26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Undertake other reasonable tasks as required</w:t>
      </w:r>
    </w:p>
    <w:bookmarkEnd w:id="0"/>
    <w:p w14:paraId="5BB2ED09" w14:textId="77777777" w:rsidR="00DF5C04" w:rsidRPr="00C40780" w:rsidRDefault="00DF5C04" w:rsidP="00E67F25">
      <w:pPr>
        <w:pStyle w:val="BodyText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77DA8442" w14:textId="2C65E29A" w:rsidR="00E67F25" w:rsidRPr="00C40780" w:rsidRDefault="00E67F25" w:rsidP="00E67F25">
      <w:pPr>
        <w:pStyle w:val="BodyText"/>
        <w:rPr>
          <w:rFonts w:asciiTheme="minorHAnsi" w:hAnsiTheme="minorHAnsi" w:cstheme="minorHAnsi"/>
          <w:b/>
          <w:color w:val="000000" w:themeColor="text1"/>
          <w:sz w:val="24"/>
        </w:rPr>
      </w:pPr>
      <w:r w:rsidRPr="00C40780">
        <w:rPr>
          <w:rFonts w:asciiTheme="minorHAnsi" w:hAnsiTheme="minorHAnsi" w:cstheme="minorHAnsi"/>
          <w:b/>
          <w:color w:val="000000" w:themeColor="text1"/>
          <w:sz w:val="24"/>
        </w:rPr>
        <w:t xml:space="preserve">This </w:t>
      </w:r>
      <w:r w:rsidR="00233899" w:rsidRPr="00C40780">
        <w:rPr>
          <w:rFonts w:asciiTheme="minorHAnsi" w:hAnsiTheme="minorHAnsi" w:cstheme="minorHAnsi"/>
          <w:b/>
          <w:color w:val="000000" w:themeColor="text1"/>
          <w:sz w:val="24"/>
        </w:rPr>
        <w:t>role</w:t>
      </w:r>
      <w:r w:rsidRPr="00C40780">
        <w:rPr>
          <w:rFonts w:asciiTheme="minorHAnsi" w:hAnsiTheme="minorHAnsi" w:cstheme="minorHAnsi"/>
          <w:b/>
          <w:color w:val="000000" w:themeColor="text1"/>
          <w:sz w:val="24"/>
        </w:rPr>
        <w:t xml:space="preserve"> may be reviewed and amended, by agreement, subject to the needs of service users, the organisation and funding.</w:t>
      </w:r>
    </w:p>
    <w:p w14:paraId="1510DE40" w14:textId="77777777" w:rsidR="00BF4E43" w:rsidRPr="00C40780" w:rsidRDefault="00BF4E43" w:rsidP="00E67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color w:val="000000" w:themeColor="text1"/>
        </w:rPr>
      </w:pPr>
    </w:p>
    <w:p w14:paraId="7A1BE0F5" w14:textId="77777777" w:rsidR="00C45604" w:rsidRDefault="00C45604" w:rsidP="00C50134">
      <w:pPr>
        <w:pStyle w:val="Subtitle"/>
        <w:rPr>
          <w:sz w:val="28"/>
          <w:szCs w:val="28"/>
        </w:rPr>
      </w:pPr>
    </w:p>
    <w:p w14:paraId="6EA5BF9F" w14:textId="77777777" w:rsidR="00C45604" w:rsidRDefault="00C45604" w:rsidP="00C50134">
      <w:pPr>
        <w:pStyle w:val="Subtitle"/>
        <w:rPr>
          <w:sz w:val="28"/>
          <w:szCs w:val="28"/>
        </w:rPr>
      </w:pPr>
    </w:p>
    <w:p w14:paraId="2E9D0CF5" w14:textId="77777777" w:rsidR="00C45604" w:rsidRDefault="00C45604" w:rsidP="00C50134">
      <w:pPr>
        <w:pStyle w:val="Subtitle"/>
        <w:rPr>
          <w:sz w:val="28"/>
          <w:szCs w:val="28"/>
        </w:rPr>
      </w:pPr>
    </w:p>
    <w:p w14:paraId="4974C4EC" w14:textId="2141AF3A" w:rsidR="005A12B6" w:rsidRPr="000A26DA" w:rsidRDefault="005A12B6" w:rsidP="00C50134">
      <w:pPr>
        <w:pStyle w:val="Subtitle"/>
        <w:rPr>
          <w:b/>
          <w:bCs/>
          <w:sz w:val="28"/>
          <w:szCs w:val="28"/>
        </w:rPr>
      </w:pPr>
      <w:r w:rsidRPr="000A26DA">
        <w:rPr>
          <w:b/>
          <w:bCs/>
          <w:sz w:val="28"/>
          <w:szCs w:val="28"/>
        </w:rPr>
        <w:lastRenderedPageBreak/>
        <w:t>Person Specification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1984"/>
      </w:tblGrid>
      <w:tr w:rsidR="005A12B6" w:rsidRPr="00DE5E4C" w14:paraId="7BFDD1F3" w14:textId="77777777" w:rsidTr="008A6E0D">
        <w:tc>
          <w:tcPr>
            <w:tcW w:w="4111" w:type="dxa"/>
            <w:shd w:val="clear" w:color="auto" w:fill="auto"/>
          </w:tcPr>
          <w:p w14:paraId="1FB37325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544" w:type="dxa"/>
            <w:shd w:val="clear" w:color="auto" w:fill="auto"/>
          </w:tcPr>
          <w:p w14:paraId="42550B03" w14:textId="77777777" w:rsidR="005A12B6" w:rsidRPr="00F52728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7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Desirable</w:t>
            </w:r>
          </w:p>
        </w:tc>
        <w:tc>
          <w:tcPr>
            <w:tcW w:w="1984" w:type="dxa"/>
            <w:shd w:val="clear" w:color="auto" w:fill="auto"/>
          </w:tcPr>
          <w:p w14:paraId="5394513F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Demonstrated By</w:t>
            </w:r>
          </w:p>
        </w:tc>
      </w:tr>
      <w:tr w:rsidR="005A12B6" w:rsidRPr="00DE5E4C" w14:paraId="3B6EA340" w14:textId="77777777" w:rsidTr="008A6E0D">
        <w:trPr>
          <w:trHeight w:val="753"/>
        </w:trPr>
        <w:tc>
          <w:tcPr>
            <w:tcW w:w="4111" w:type="dxa"/>
            <w:shd w:val="clear" w:color="auto" w:fill="auto"/>
          </w:tcPr>
          <w:p w14:paraId="536C3EFA" w14:textId="7C8C3EA8" w:rsidR="000A26DA" w:rsidRPr="00250E04" w:rsidRDefault="000A26DA" w:rsidP="008A6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 minimum Level 3 training qualification.</w:t>
            </w:r>
          </w:p>
        </w:tc>
        <w:tc>
          <w:tcPr>
            <w:tcW w:w="3544" w:type="dxa"/>
            <w:shd w:val="clear" w:color="auto" w:fill="auto"/>
          </w:tcPr>
          <w:p w14:paraId="224EC934" w14:textId="067BD006" w:rsidR="002C5E87" w:rsidRPr="008A6E0D" w:rsidRDefault="002C5E87" w:rsidP="008A6E0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438996D9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106CDD33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</w:tc>
      </w:tr>
      <w:tr w:rsidR="00A41C45" w:rsidRPr="00DE5E4C" w14:paraId="37AC009C" w14:textId="77777777" w:rsidTr="008A6E0D">
        <w:trPr>
          <w:trHeight w:val="848"/>
        </w:trPr>
        <w:tc>
          <w:tcPr>
            <w:tcW w:w="4111" w:type="dxa"/>
            <w:shd w:val="clear" w:color="auto" w:fill="auto"/>
          </w:tcPr>
          <w:p w14:paraId="1893F36B" w14:textId="7B45592A" w:rsidR="00A41C45" w:rsidRPr="00250E04" w:rsidRDefault="000A26DA" w:rsidP="008A6E0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A26DA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</w:rPr>
              <w:t>year+</w:t>
            </w:r>
            <w:r w:rsidRPr="000A26D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experience of </w:t>
            </w:r>
            <w:r w:rsidRPr="000A26DA">
              <w:rPr>
                <w:rFonts w:asciiTheme="minorHAnsi" w:hAnsiTheme="minorHAnsi" w:cstheme="minorHAnsi"/>
                <w:color w:val="000000" w:themeColor="text1"/>
              </w:rPr>
              <w:t xml:space="preserve">delivery of training / educational programmes </w:t>
            </w:r>
          </w:p>
        </w:tc>
        <w:tc>
          <w:tcPr>
            <w:tcW w:w="3544" w:type="dxa"/>
            <w:shd w:val="clear" w:color="auto" w:fill="auto"/>
          </w:tcPr>
          <w:p w14:paraId="7EEE1ADF" w14:textId="187FD61A" w:rsidR="008A6E0D" w:rsidRPr="00F23707" w:rsidRDefault="008A6E0D" w:rsidP="008A6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Knowledge and understanding of the charity sector</w:t>
            </w:r>
          </w:p>
        </w:tc>
        <w:tc>
          <w:tcPr>
            <w:tcW w:w="1984" w:type="dxa"/>
            <w:shd w:val="clear" w:color="auto" w:fill="auto"/>
          </w:tcPr>
          <w:p w14:paraId="6C24093A" w14:textId="77777777" w:rsidR="00A41C45" w:rsidRDefault="001861E7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0F89E1E6" w14:textId="463FF95E" w:rsidR="001861E7" w:rsidRPr="00250E04" w:rsidRDefault="001861E7" w:rsidP="008A6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</w:tc>
      </w:tr>
      <w:tr w:rsidR="008A6E0D" w:rsidRPr="00DE5E4C" w14:paraId="373F6FC7" w14:textId="77777777" w:rsidTr="008A6E0D">
        <w:trPr>
          <w:trHeight w:val="848"/>
        </w:trPr>
        <w:tc>
          <w:tcPr>
            <w:tcW w:w="4111" w:type="dxa"/>
            <w:shd w:val="clear" w:color="auto" w:fill="auto"/>
          </w:tcPr>
          <w:p w14:paraId="45922C30" w14:textId="3AAB254D" w:rsidR="008A6E0D" w:rsidRPr="000A26DA" w:rsidRDefault="00AD053A" w:rsidP="008A6E0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Experience of delivering training in the context of mental health and/or emotional wellbeing</w:t>
            </w:r>
          </w:p>
        </w:tc>
        <w:tc>
          <w:tcPr>
            <w:tcW w:w="3544" w:type="dxa"/>
            <w:shd w:val="clear" w:color="auto" w:fill="auto"/>
          </w:tcPr>
          <w:p w14:paraId="13B6093A" w14:textId="0C5C5F04" w:rsidR="008A6E0D" w:rsidRPr="00250E04" w:rsidRDefault="008A6E0D" w:rsidP="008A6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Understanding of mental health, trauma</w:t>
            </w:r>
            <w:r w:rsidR="00AD053A">
              <w:rPr>
                <w:rFonts w:asciiTheme="minorHAnsi" w:hAnsiTheme="minorHAnsi" w:cstheme="minorHAnsi"/>
                <w:color w:val="000000" w:themeColor="text1"/>
              </w:rPr>
              <w:t>, abuse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its impact</w:t>
            </w:r>
          </w:p>
        </w:tc>
        <w:tc>
          <w:tcPr>
            <w:tcW w:w="1984" w:type="dxa"/>
            <w:shd w:val="clear" w:color="auto" w:fill="auto"/>
          </w:tcPr>
          <w:p w14:paraId="0FF80D63" w14:textId="77777777" w:rsidR="008A6E0D" w:rsidRDefault="00AD053A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498CBD1A" w14:textId="65BC337C" w:rsidR="00AD053A" w:rsidRDefault="00AD053A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</w:tc>
      </w:tr>
      <w:tr w:rsidR="005A12B6" w:rsidRPr="00DE5E4C" w14:paraId="4CAD9620" w14:textId="77777777" w:rsidTr="008A6E0D">
        <w:tc>
          <w:tcPr>
            <w:tcW w:w="4111" w:type="dxa"/>
            <w:shd w:val="clear" w:color="auto" w:fill="auto"/>
          </w:tcPr>
          <w:p w14:paraId="1E79B128" w14:textId="4B29936E" w:rsidR="005A12B6" w:rsidRPr="00250E04" w:rsidRDefault="000A26DA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Excellent oral and written c</w:t>
            </w:r>
            <w:r w:rsidR="00F52728">
              <w:rPr>
                <w:rFonts w:asciiTheme="minorHAnsi" w:hAnsiTheme="minorHAnsi" w:cstheme="minorHAnsi"/>
                <w:color w:val="000000" w:themeColor="text1"/>
              </w:rPr>
              <w:t xml:space="preserve">ommunication </w:t>
            </w:r>
            <w:r w:rsidR="006D44D8" w:rsidRPr="00250E04">
              <w:rPr>
                <w:rFonts w:asciiTheme="minorHAnsi" w:hAnsiTheme="minorHAnsi" w:cstheme="minorHAnsi"/>
                <w:color w:val="000000" w:themeColor="text1"/>
              </w:rPr>
              <w:t>skills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2728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and the presence to communicate to a variety of audiences in a clear, inspiring, and confident way</w:t>
            </w:r>
          </w:p>
        </w:tc>
        <w:tc>
          <w:tcPr>
            <w:tcW w:w="3544" w:type="dxa"/>
            <w:shd w:val="clear" w:color="auto" w:fill="auto"/>
          </w:tcPr>
          <w:p w14:paraId="4C596A0B" w14:textId="5759AABA" w:rsidR="00F23707" w:rsidRDefault="000A26DA" w:rsidP="000A26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</w:rPr>
            </w:pPr>
            <w:r w:rsidRPr="000A26DA">
              <w:rPr>
                <w:rFonts w:asciiTheme="minorHAnsi" w:hAnsiTheme="minorHAnsi" w:cstheme="minorHAnsi"/>
              </w:rPr>
              <w:t>Proven experience of delivering training online</w:t>
            </w:r>
          </w:p>
          <w:p w14:paraId="3D8E1C61" w14:textId="7FA3F9A7" w:rsidR="00F23707" w:rsidRPr="00F23707" w:rsidRDefault="008A6E0D" w:rsidP="008A6E0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Previous experience of delivering for business</w:t>
            </w:r>
          </w:p>
        </w:tc>
        <w:tc>
          <w:tcPr>
            <w:tcW w:w="1984" w:type="dxa"/>
            <w:shd w:val="clear" w:color="auto" w:fill="auto"/>
          </w:tcPr>
          <w:p w14:paraId="0FE38EB5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27E66496" w14:textId="41AC8DB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Interview</w:t>
            </w:r>
            <w:r w:rsidR="000A26DA">
              <w:rPr>
                <w:rFonts w:asciiTheme="minorHAnsi" w:hAnsiTheme="minorHAnsi" w:cstheme="minorHAnsi"/>
                <w:color w:val="000000" w:themeColor="text1"/>
              </w:rPr>
              <w:t>/micro-teach</w:t>
            </w:r>
          </w:p>
        </w:tc>
      </w:tr>
      <w:tr w:rsidR="00094F6B" w:rsidRPr="00DE5E4C" w14:paraId="42466535" w14:textId="77777777" w:rsidTr="008A6E0D">
        <w:tc>
          <w:tcPr>
            <w:tcW w:w="4111" w:type="dxa"/>
            <w:shd w:val="clear" w:color="auto" w:fill="auto"/>
          </w:tcPr>
          <w:p w14:paraId="446C5AA9" w14:textId="6846DE76" w:rsidR="00094F6B" w:rsidRPr="00250E04" w:rsidRDefault="008A6E0D" w:rsidP="008A6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Ability to demonstrate excellent planning, prioritising and organisational skills</w:t>
            </w:r>
          </w:p>
        </w:tc>
        <w:tc>
          <w:tcPr>
            <w:tcW w:w="3544" w:type="dxa"/>
            <w:shd w:val="clear" w:color="auto" w:fill="auto"/>
          </w:tcPr>
          <w:p w14:paraId="0BDEEA41" w14:textId="4257A5F7" w:rsidR="00094F6B" w:rsidRPr="00F52728" w:rsidRDefault="00094F6B" w:rsidP="00F5272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27022F4" w14:textId="77777777" w:rsidR="00A41C45" w:rsidRPr="00250E04" w:rsidRDefault="00A41C45" w:rsidP="00A41C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12F9B0ED" w14:textId="77777777" w:rsidR="00A41C45" w:rsidRPr="00250E04" w:rsidRDefault="00A41C45" w:rsidP="00A41C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  <w:p w14:paraId="01CD7677" w14:textId="77777777" w:rsidR="00094F6B" w:rsidRPr="00250E04" w:rsidRDefault="00094F6B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A12B6" w:rsidRPr="00DE5E4C" w14:paraId="56924113" w14:textId="77777777" w:rsidTr="008A6E0D">
        <w:tc>
          <w:tcPr>
            <w:tcW w:w="4111" w:type="dxa"/>
            <w:shd w:val="clear" w:color="auto" w:fill="auto"/>
          </w:tcPr>
          <w:p w14:paraId="618BEB98" w14:textId="19AF3664" w:rsidR="005A12B6" w:rsidRPr="00250E04" w:rsidRDefault="000A26DA" w:rsidP="000A26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>A</w:t>
            </w:r>
            <w:r w:rsidRPr="00F52728"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 xml:space="preserve">bility to </w:t>
            </w:r>
            <w:r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>work alone and effectively with another trainer(s)</w:t>
            </w:r>
          </w:p>
        </w:tc>
        <w:tc>
          <w:tcPr>
            <w:tcW w:w="3544" w:type="dxa"/>
            <w:shd w:val="clear" w:color="auto" w:fill="auto"/>
          </w:tcPr>
          <w:p w14:paraId="24C8C502" w14:textId="77777777" w:rsidR="008831F4" w:rsidRDefault="000A26DA" w:rsidP="000A26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 xml:space="preserve">Experience of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working as part of a </w:t>
            </w:r>
            <w:r w:rsidRPr="00250E04">
              <w:rPr>
                <w:rFonts w:asciiTheme="minorHAnsi" w:hAnsiTheme="minorHAnsi" w:cstheme="minorHAnsi"/>
                <w:color w:val="000000" w:themeColor="text1"/>
              </w:rPr>
              <w:t>successful team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FDA169C" w14:textId="418FAC6B" w:rsidR="000A26DA" w:rsidRPr="000A26DA" w:rsidRDefault="000A26DA" w:rsidP="000A26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Noto Sans" w:eastAsia="Times New Roman" w:hAnsi="Noto Sans" w:cs="Noto Sans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CA24A31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79052CBD" w14:textId="77777777" w:rsidR="005A12B6" w:rsidRPr="00250E04" w:rsidRDefault="005A12B6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</w:tc>
      </w:tr>
      <w:tr w:rsidR="005A12B6" w:rsidRPr="00DE5E4C" w14:paraId="29100430" w14:textId="77777777" w:rsidTr="008A6E0D">
        <w:tc>
          <w:tcPr>
            <w:tcW w:w="4111" w:type="dxa"/>
            <w:shd w:val="clear" w:color="auto" w:fill="auto"/>
          </w:tcPr>
          <w:p w14:paraId="43D75DD4" w14:textId="5E766605" w:rsidR="005A12B6" w:rsidRPr="00250E04" w:rsidRDefault="000A26DA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Excellent IT skills</w:t>
            </w:r>
          </w:p>
        </w:tc>
        <w:tc>
          <w:tcPr>
            <w:tcW w:w="3544" w:type="dxa"/>
            <w:shd w:val="clear" w:color="auto" w:fill="auto"/>
          </w:tcPr>
          <w:p w14:paraId="38376562" w14:textId="2D062D25" w:rsidR="005A12B6" w:rsidRPr="00F52728" w:rsidRDefault="002C5E87" w:rsidP="00F52728">
            <w:pPr>
              <w:spacing w:before="100" w:beforeAutospacing="1" w:after="100" w:afterAutospacing="1"/>
              <w:rPr>
                <w:rFonts w:ascii="Noto Sans" w:eastAsia="Times New Roman" w:hAnsi="Noto Sans" w:cs="Noto Sans"/>
                <w:color w:val="FF0000"/>
                <w:sz w:val="20"/>
                <w:szCs w:val="20"/>
                <w:lang w:eastAsia="en-GB"/>
              </w:rPr>
            </w:pPr>
            <w:r w:rsidRPr="00F52728"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 xml:space="preserve">Experience of using </w:t>
            </w:r>
            <w:r w:rsidR="00AE67B2"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>various systems</w:t>
            </w:r>
            <w:r w:rsidR="000A26DA">
              <w:rPr>
                <w:rFonts w:ascii="Noto Sans" w:eastAsia="Times New Roman" w:hAnsi="Noto Sans" w:cs="Noto Sans"/>
                <w:color w:val="000000" w:themeColor="text1"/>
                <w:sz w:val="20"/>
                <w:szCs w:val="20"/>
                <w:lang w:eastAsia="en-GB"/>
              </w:rPr>
              <w:t xml:space="preserve"> for both administration and delivery of training</w:t>
            </w:r>
          </w:p>
        </w:tc>
        <w:tc>
          <w:tcPr>
            <w:tcW w:w="1984" w:type="dxa"/>
            <w:shd w:val="clear" w:color="auto" w:fill="auto"/>
          </w:tcPr>
          <w:p w14:paraId="40393280" w14:textId="77777777" w:rsidR="005A12B6" w:rsidRPr="00250E04" w:rsidRDefault="00824EB8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Application Form</w:t>
            </w:r>
          </w:p>
          <w:p w14:paraId="6D53206E" w14:textId="77777777" w:rsidR="00824EB8" w:rsidRPr="00250E04" w:rsidRDefault="00824EB8" w:rsidP="00737D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250E04">
              <w:rPr>
                <w:rFonts w:asciiTheme="minorHAnsi" w:hAnsiTheme="minorHAnsi" w:cstheme="minorHAnsi"/>
                <w:color w:val="000000" w:themeColor="text1"/>
              </w:rPr>
              <w:t>Interview</w:t>
            </w:r>
          </w:p>
        </w:tc>
      </w:tr>
    </w:tbl>
    <w:p w14:paraId="667D7263" w14:textId="77777777" w:rsidR="005A12B6" w:rsidRPr="00DE5E4C" w:rsidRDefault="005A12B6" w:rsidP="00E67F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</w:rPr>
      </w:pPr>
    </w:p>
    <w:p w14:paraId="39B13774" w14:textId="5F456230" w:rsidR="008831F4" w:rsidRDefault="00B36C40" w:rsidP="00883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February</w:t>
      </w:r>
      <w:r w:rsidR="0079336B" w:rsidRPr="00685069">
        <w:rPr>
          <w:rFonts w:asciiTheme="minorHAnsi" w:hAnsiTheme="minorHAnsi" w:cstheme="minorHAnsi"/>
          <w:b/>
          <w:bCs/>
          <w:sz w:val="20"/>
          <w:szCs w:val="20"/>
        </w:rPr>
        <w:t xml:space="preserve"> 20</w:t>
      </w:r>
      <w:r w:rsidR="00BF4E43" w:rsidRPr="00685069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3D4A235" w14:textId="0F5F8BC5" w:rsidR="008A6E0D" w:rsidRDefault="008A6E0D" w:rsidP="00883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A6E0D" w:rsidSect="005B4287">
      <w:footerReference w:type="even" r:id="rId9"/>
      <w:footerReference w:type="default" r:id="rId10"/>
      <w:pgSz w:w="12240" w:h="15840"/>
      <w:pgMar w:top="1440" w:right="1608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ECD2" w14:textId="77777777" w:rsidR="001E0EB1" w:rsidRDefault="001E0EB1" w:rsidP="00B84C19">
      <w:pPr>
        <w:spacing w:after="0"/>
      </w:pPr>
      <w:r>
        <w:separator/>
      </w:r>
    </w:p>
  </w:endnote>
  <w:endnote w:type="continuationSeparator" w:id="0">
    <w:p w14:paraId="00DFDB90" w14:textId="77777777" w:rsidR="001E0EB1" w:rsidRDefault="001E0EB1" w:rsidP="00B84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7661243"/>
      <w:docPartObj>
        <w:docPartGallery w:val="Page Numbers (Bottom of Page)"/>
        <w:docPartUnique/>
      </w:docPartObj>
    </w:sdtPr>
    <w:sdtContent>
      <w:p w14:paraId="1BE4BE31" w14:textId="6CDFF783" w:rsidR="00D108A8" w:rsidRDefault="00D108A8" w:rsidP="00FA5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272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F2843C" w14:textId="77777777" w:rsidR="00D108A8" w:rsidRDefault="00D108A8" w:rsidP="00D10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0"/>
        <w:szCs w:val="20"/>
      </w:rPr>
      <w:id w:val="-2073341788"/>
      <w:docPartObj>
        <w:docPartGallery w:val="Page Numbers (Bottom of Page)"/>
        <w:docPartUnique/>
      </w:docPartObj>
    </w:sdtPr>
    <w:sdtContent>
      <w:p w14:paraId="48F02A0F" w14:textId="594756CA" w:rsidR="00D108A8" w:rsidRPr="00D108A8" w:rsidRDefault="00D108A8" w:rsidP="00FA591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D108A8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D108A8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D108A8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D108A8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2</w:t>
        </w:r>
        <w:r w:rsidRPr="00D108A8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FADFFF4" w14:textId="77777777" w:rsidR="00D108A8" w:rsidRPr="00D108A8" w:rsidRDefault="00D108A8" w:rsidP="00D108A8">
    <w:pPr>
      <w:pStyle w:val="Footer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3D57" w14:textId="77777777" w:rsidR="001E0EB1" w:rsidRDefault="001E0EB1" w:rsidP="00B84C19">
      <w:pPr>
        <w:spacing w:after="0"/>
      </w:pPr>
      <w:r>
        <w:separator/>
      </w:r>
    </w:p>
  </w:footnote>
  <w:footnote w:type="continuationSeparator" w:id="0">
    <w:p w14:paraId="755ED868" w14:textId="77777777" w:rsidR="001E0EB1" w:rsidRDefault="001E0EB1" w:rsidP="00B84C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3A1"/>
    <w:multiLevelType w:val="hybridMultilevel"/>
    <w:tmpl w:val="7C38C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5806"/>
    <w:multiLevelType w:val="hybridMultilevel"/>
    <w:tmpl w:val="D66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08D"/>
    <w:multiLevelType w:val="multilevel"/>
    <w:tmpl w:val="AC0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81DEA"/>
    <w:multiLevelType w:val="multilevel"/>
    <w:tmpl w:val="44E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45303"/>
    <w:multiLevelType w:val="multilevel"/>
    <w:tmpl w:val="44EC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64AB6"/>
    <w:multiLevelType w:val="hybridMultilevel"/>
    <w:tmpl w:val="D8B2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765"/>
    <w:multiLevelType w:val="multilevel"/>
    <w:tmpl w:val="44EC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1708315">
    <w:abstractNumId w:val="2"/>
  </w:num>
  <w:num w:numId="2" w16cid:durableId="881939220">
    <w:abstractNumId w:val="6"/>
  </w:num>
  <w:num w:numId="3" w16cid:durableId="513305052">
    <w:abstractNumId w:val="4"/>
  </w:num>
  <w:num w:numId="4" w16cid:durableId="179248430">
    <w:abstractNumId w:val="3"/>
  </w:num>
  <w:num w:numId="5" w16cid:durableId="1621297794">
    <w:abstractNumId w:val="5"/>
  </w:num>
  <w:num w:numId="6" w16cid:durableId="563874633">
    <w:abstractNumId w:val="1"/>
  </w:num>
  <w:num w:numId="7" w16cid:durableId="67850727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BF"/>
    <w:rsid w:val="000062EF"/>
    <w:rsid w:val="00036307"/>
    <w:rsid w:val="0005007A"/>
    <w:rsid w:val="00072742"/>
    <w:rsid w:val="00094048"/>
    <w:rsid w:val="00094F6B"/>
    <w:rsid w:val="000A26DA"/>
    <w:rsid w:val="000A2C57"/>
    <w:rsid w:val="000A516E"/>
    <w:rsid w:val="00127875"/>
    <w:rsid w:val="00172E93"/>
    <w:rsid w:val="001861E7"/>
    <w:rsid w:val="001950E0"/>
    <w:rsid w:val="001A0298"/>
    <w:rsid w:val="001A7CF7"/>
    <w:rsid w:val="001C3BD7"/>
    <w:rsid w:val="001C574A"/>
    <w:rsid w:val="001E0EB1"/>
    <w:rsid w:val="0020053F"/>
    <w:rsid w:val="00215F24"/>
    <w:rsid w:val="00233899"/>
    <w:rsid w:val="00250E04"/>
    <w:rsid w:val="0025159E"/>
    <w:rsid w:val="00274805"/>
    <w:rsid w:val="00280471"/>
    <w:rsid w:val="002A76CE"/>
    <w:rsid w:val="002B6E78"/>
    <w:rsid w:val="002C2664"/>
    <w:rsid w:val="002C2713"/>
    <w:rsid w:val="002C5E87"/>
    <w:rsid w:val="002D28F0"/>
    <w:rsid w:val="002F2102"/>
    <w:rsid w:val="002F6082"/>
    <w:rsid w:val="0030060A"/>
    <w:rsid w:val="00301A6D"/>
    <w:rsid w:val="00310C92"/>
    <w:rsid w:val="00336CFD"/>
    <w:rsid w:val="00344B80"/>
    <w:rsid w:val="003758BD"/>
    <w:rsid w:val="0039097E"/>
    <w:rsid w:val="00390BB2"/>
    <w:rsid w:val="00391373"/>
    <w:rsid w:val="003A682A"/>
    <w:rsid w:val="003C53A9"/>
    <w:rsid w:val="003D6FEB"/>
    <w:rsid w:val="003F134D"/>
    <w:rsid w:val="0041582D"/>
    <w:rsid w:val="004335FA"/>
    <w:rsid w:val="00461EEB"/>
    <w:rsid w:val="00471A84"/>
    <w:rsid w:val="0047241E"/>
    <w:rsid w:val="00476015"/>
    <w:rsid w:val="00477926"/>
    <w:rsid w:val="004934E3"/>
    <w:rsid w:val="004C4AC3"/>
    <w:rsid w:val="004D01C3"/>
    <w:rsid w:val="004F3B81"/>
    <w:rsid w:val="00505E01"/>
    <w:rsid w:val="0051261C"/>
    <w:rsid w:val="00524814"/>
    <w:rsid w:val="00537650"/>
    <w:rsid w:val="00544C0A"/>
    <w:rsid w:val="00555101"/>
    <w:rsid w:val="00562F41"/>
    <w:rsid w:val="00573580"/>
    <w:rsid w:val="005871FA"/>
    <w:rsid w:val="005A12B6"/>
    <w:rsid w:val="005B2E2D"/>
    <w:rsid w:val="005B4287"/>
    <w:rsid w:val="005B55A9"/>
    <w:rsid w:val="005F3680"/>
    <w:rsid w:val="006264B0"/>
    <w:rsid w:val="00636C7C"/>
    <w:rsid w:val="006407BF"/>
    <w:rsid w:val="00653C4F"/>
    <w:rsid w:val="0066748C"/>
    <w:rsid w:val="006730AB"/>
    <w:rsid w:val="00685069"/>
    <w:rsid w:val="006C6043"/>
    <w:rsid w:val="006D44D8"/>
    <w:rsid w:val="006F0EC9"/>
    <w:rsid w:val="007178A5"/>
    <w:rsid w:val="007308F1"/>
    <w:rsid w:val="00737D26"/>
    <w:rsid w:val="007522BF"/>
    <w:rsid w:val="0075382E"/>
    <w:rsid w:val="00756001"/>
    <w:rsid w:val="00760B9C"/>
    <w:rsid w:val="00785E4A"/>
    <w:rsid w:val="00787623"/>
    <w:rsid w:val="00791F00"/>
    <w:rsid w:val="0079336B"/>
    <w:rsid w:val="007A15ED"/>
    <w:rsid w:val="007C65B0"/>
    <w:rsid w:val="007D7F21"/>
    <w:rsid w:val="00824BAD"/>
    <w:rsid w:val="00824EB8"/>
    <w:rsid w:val="00831481"/>
    <w:rsid w:val="00850DFF"/>
    <w:rsid w:val="0085278D"/>
    <w:rsid w:val="00854928"/>
    <w:rsid w:val="008831F4"/>
    <w:rsid w:val="008A6E0D"/>
    <w:rsid w:val="008E41B6"/>
    <w:rsid w:val="008F0F84"/>
    <w:rsid w:val="009018F0"/>
    <w:rsid w:val="0090609D"/>
    <w:rsid w:val="00963A74"/>
    <w:rsid w:val="00982035"/>
    <w:rsid w:val="0099609E"/>
    <w:rsid w:val="009B77E2"/>
    <w:rsid w:val="009F2A9E"/>
    <w:rsid w:val="00A1192C"/>
    <w:rsid w:val="00A217A3"/>
    <w:rsid w:val="00A238C1"/>
    <w:rsid w:val="00A41C45"/>
    <w:rsid w:val="00A604A2"/>
    <w:rsid w:val="00A63FEF"/>
    <w:rsid w:val="00A83461"/>
    <w:rsid w:val="00A9768B"/>
    <w:rsid w:val="00AC63AF"/>
    <w:rsid w:val="00AD053A"/>
    <w:rsid w:val="00AD0D73"/>
    <w:rsid w:val="00AD7886"/>
    <w:rsid w:val="00AE67B2"/>
    <w:rsid w:val="00B04560"/>
    <w:rsid w:val="00B14DCF"/>
    <w:rsid w:val="00B35F79"/>
    <w:rsid w:val="00B36C40"/>
    <w:rsid w:val="00B5551F"/>
    <w:rsid w:val="00B70E2D"/>
    <w:rsid w:val="00B72A74"/>
    <w:rsid w:val="00B82926"/>
    <w:rsid w:val="00B84C19"/>
    <w:rsid w:val="00BB6B11"/>
    <w:rsid w:val="00BD567F"/>
    <w:rsid w:val="00BF4E43"/>
    <w:rsid w:val="00C0529E"/>
    <w:rsid w:val="00C071BC"/>
    <w:rsid w:val="00C3797B"/>
    <w:rsid w:val="00C40780"/>
    <w:rsid w:val="00C45604"/>
    <w:rsid w:val="00C50134"/>
    <w:rsid w:val="00C616B3"/>
    <w:rsid w:val="00C740C2"/>
    <w:rsid w:val="00C745FA"/>
    <w:rsid w:val="00C861E4"/>
    <w:rsid w:val="00CD2777"/>
    <w:rsid w:val="00CE29CD"/>
    <w:rsid w:val="00CF32D9"/>
    <w:rsid w:val="00D067DE"/>
    <w:rsid w:val="00D108A8"/>
    <w:rsid w:val="00D275C4"/>
    <w:rsid w:val="00D27B62"/>
    <w:rsid w:val="00D3255D"/>
    <w:rsid w:val="00D47DF8"/>
    <w:rsid w:val="00D55B5B"/>
    <w:rsid w:val="00DB271D"/>
    <w:rsid w:val="00DD0D09"/>
    <w:rsid w:val="00DD4E3D"/>
    <w:rsid w:val="00DE5E4C"/>
    <w:rsid w:val="00DF2580"/>
    <w:rsid w:val="00DF3EBF"/>
    <w:rsid w:val="00DF5C04"/>
    <w:rsid w:val="00E35F0C"/>
    <w:rsid w:val="00E5734A"/>
    <w:rsid w:val="00E67F25"/>
    <w:rsid w:val="00E967A4"/>
    <w:rsid w:val="00EC4064"/>
    <w:rsid w:val="00ED6C85"/>
    <w:rsid w:val="00EF4921"/>
    <w:rsid w:val="00F0035B"/>
    <w:rsid w:val="00F23707"/>
    <w:rsid w:val="00F369EE"/>
    <w:rsid w:val="00F455B3"/>
    <w:rsid w:val="00F52728"/>
    <w:rsid w:val="00F63354"/>
    <w:rsid w:val="00FA21AD"/>
    <w:rsid w:val="00FA7879"/>
    <w:rsid w:val="00FB7538"/>
    <w:rsid w:val="00FF5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0695C3"/>
  <w14:defaultImageDpi w14:val="300"/>
  <w15:chartTrackingRefBased/>
  <w15:docId w15:val="{45941B0F-B1C5-4868-AF5D-C6DBADE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42A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062E"/>
    <w:pPr>
      <w:keepNext/>
      <w:spacing w:after="0"/>
      <w:outlineLvl w:val="0"/>
    </w:pPr>
    <w:rPr>
      <w:rFonts w:ascii="Arial" w:eastAsia="Times New Roman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4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062E"/>
    <w:rPr>
      <w:rFonts w:ascii="Arial" w:eastAsia="Times New Roman" w:hAnsi="Arial" w:cs="Arial"/>
      <w:b/>
      <w:bCs/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E062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E062E"/>
    <w:pPr>
      <w:spacing w:after="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link w:val="BodyText"/>
    <w:rsid w:val="003E062E"/>
    <w:rPr>
      <w:rFonts w:ascii="Arial" w:eastAsia="Times New Roman" w:hAnsi="Arial" w:cs="Arial"/>
      <w:sz w:val="22"/>
      <w:szCs w:val="24"/>
    </w:rPr>
  </w:style>
  <w:style w:type="paragraph" w:styleId="BalloonText">
    <w:name w:val="Balloon Text"/>
    <w:basedOn w:val="Normal"/>
    <w:link w:val="BalloonTextChar"/>
    <w:rsid w:val="0047601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476015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qFormat/>
    <w:rsid w:val="008F0F84"/>
    <w:pPr>
      <w:ind w:left="720"/>
    </w:pPr>
  </w:style>
  <w:style w:type="table" w:styleId="TableGrid">
    <w:name w:val="Table Grid"/>
    <w:basedOn w:val="TableNormal"/>
    <w:rsid w:val="005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1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45F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745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745FA"/>
  </w:style>
  <w:style w:type="paragraph" w:styleId="NoSpacing">
    <w:name w:val="No Spacing"/>
    <w:qFormat/>
    <w:rsid w:val="008831F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84C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84C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84C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84C1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84C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84C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ageNumber">
    <w:name w:val="page number"/>
    <w:basedOn w:val="DefaultParagraphFont"/>
    <w:rsid w:val="00D1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1CEA-7795-4955-8DDE-800521E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Carpenter</dc:creator>
  <cp:keywords/>
  <cp:lastModifiedBy>Maria Adams</cp:lastModifiedBy>
  <cp:revision>6</cp:revision>
  <cp:lastPrinted>2023-03-09T13:39:00Z</cp:lastPrinted>
  <dcterms:created xsi:type="dcterms:W3CDTF">2023-03-09T09:53:00Z</dcterms:created>
  <dcterms:modified xsi:type="dcterms:W3CDTF">2023-03-09T16:29:00Z</dcterms:modified>
</cp:coreProperties>
</file>