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5A05" w14:textId="395EE242" w:rsidR="00A22FCB" w:rsidRPr="00066B7E" w:rsidRDefault="00A22FCB" w:rsidP="00A22FCB">
      <w:pPr>
        <w:rPr>
          <w:sz w:val="28"/>
          <w:szCs w:val="28"/>
        </w:rPr>
      </w:pPr>
    </w:p>
    <w:p w14:paraId="370CAFB6" w14:textId="05137F16" w:rsidR="00FE3158" w:rsidRPr="0006381F" w:rsidRDefault="00FE3158" w:rsidP="00066B7E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val="en-US"/>
        </w:rPr>
      </w:pPr>
      <w:r w:rsidRPr="0006381F">
        <w:rPr>
          <w:rFonts w:eastAsiaTheme="minorHAnsi" w:cs="Times New Roman"/>
          <w:b/>
          <w:sz w:val="28"/>
          <w:szCs w:val="28"/>
          <w:lang w:val="en-US"/>
        </w:rPr>
        <w:t>JOB DESCRIPTION</w:t>
      </w:r>
    </w:p>
    <w:p w14:paraId="2BFBF548" w14:textId="297E9822" w:rsidR="00FE3158" w:rsidRPr="0006381F" w:rsidRDefault="00FE3158" w:rsidP="0006381F">
      <w:pPr>
        <w:widowControl w:val="0"/>
        <w:autoSpaceDE w:val="0"/>
        <w:autoSpaceDN w:val="0"/>
        <w:adjustRightInd w:val="0"/>
        <w:jc w:val="center"/>
        <w:rPr>
          <w:rFonts w:eastAsiaTheme="minorHAnsi" w:cs="ı'D8Tˇ"/>
          <w:b/>
          <w:sz w:val="28"/>
          <w:szCs w:val="28"/>
          <w:lang w:val="en-US"/>
        </w:rPr>
      </w:pPr>
      <w:r w:rsidRPr="0006381F">
        <w:rPr>
          <w:rFonts w:eastAsiaTheme="minorHAnsi" w:cs="ı'D8Tˇ"/>
          <w:b/>
          <w:sz w:val="28"/>
          <w:szCs w:val="28"/>
          <w:lang w:val="en-US"/>
        </w:rPr>
        <w:t>SESSIONAL Children and Young People THERAPIST</w:t>
      </w:r>
    </w:p>
    <w:p w14:paraId="762D019D" w14:textId="77777777" w:rsidR="005B14ED" w:rsidRDefault="005B14ED" w:rsidP="005B14ED">
      <w:pPr>
        <w:widowControl w:val="0"/>
        <w:autoSpaceDE w:val="0"/>
        <w:autoSpaceDN w:val="0"/>
        <w:adjustRightInd w:val="0"/>
        <w:rPr>
          <w:rFonts w:eastAsiaTheme="minorHAnsi" w:cs="ı'D8Tˇ"/>
          <w:sz w:val="28"/>
          <w:szCs w:val="28"/>
          <w:lang w:val="en-US"/>
        </w:rPr>
      </w:pPr>
      <w:r>
        <w:rPr>
          <w:rFonts w:eastAsiaTheme="minorHAnsi" w:cs="ı'D8Tˇ"/>
          <w:sz w:val="28"/>
          <w:szCs w:val="28"/>
          <w:lang w:val="en-US"/>
        </w:rPr>
        <w:t xml:space="preserve">CLEAR is </w:t>
      </w:r>
      <w:proofErr w:type="spellStart"/>
      <w:r>
        <w:rPr>
          <w:rFonts w:eastAsiaTheme="minorHAnsi" w:cs="ı'D8Tˇ"/>
          <w:sz w:val="28"/>
          <w:szCs w:val="28"/>
          <w:lang w:val="en-US"/>
        </w:rPr>
        <w:t>commited</w:t>
      </w:r>
      <w:proofErr w:type="spellEnd"/>
      <w:r>
        <w:rPr>
          <w:rFonts w:eastAsiaTheme="minorHAnsi" w:cs="ı'D8Tˇ"/>
          <w:sz w:val="28"/>
          <w:szCs w:val="28"/>
          <w:lang w:val="en-US"/>
        </w:rPr>
        <w:t xml:space="preserve"> to providing effective evidence-based therapies for children, young people and their families/</w:t>
      </w:r>
      <w:proofErr w:type="spellStart"/>
      <w:r>
        <w:rPr>
          <w:rFonts w:eastAsiaTheme="minorHAnsi" w:cs="ı'D8Tˇ"/>
          <w:sz w:val="28"/>
          <w:szCs w:val="28"/>
          <w:lang w:val="en-US"/>
        </w:rPr>
        <w:t>carers</w:t>
      </w:r>
      <w:proofErr w:type="spellEnd"/>
      <w:r>
        <w:rPr>
          <w:rFonts w:eastAsiaTheme="minorHAnsi" w:cs="ı'D8Tˇ"/>
          <w:sz w:val="28"/>
          <w:szCs w:val="28"/>
          <w:lang w:val="en-US"/>
        </w:rPr>
        <w:t xml:space="preserve"> to help repair, resolve, and overcome the impact of emotional trauma. We are </w:t>
      </w:r>
      <w:proofErr w:type="spellStart"/>
      <w:r>
        <w:rPr>
          <w:rFonts w:eastAsiaTheme="minorHAnsi" w:cs="ı'D8Tˇ"/>
          <w:sz w:val="28"/>
          <w:szCs w:val="28"/>
          <w:lang w:val="en-US"/>
        </w:rPr>
        <w:t>commited</w:t>
      </w:r>
      <w:proofErr w:type="spellEnd"/>
      <w:r>
        <w:rPr>
          <w:rFonts w:eastAsiaTheme="minorHAnsi" w:cs="ı'D8Tˇ"/>
          <w:sz w:val="28"/>
          <w:szCs w:val="28"/>
          <w:lang w:val="en-US"/>
        </w:rPr>
        <w:t xml:space="preserve"> to ongoing professional development, meeting the professional standards of a BACP accredited children’s service and having Children and Young People’s voices and needs at the core of our service development.</w:t>
      </w:r>
    </w:p>
    <w:p w14:paraId="05330167" w14:textId="77777777" w:rsidR="00931524" w:rsidRPr="00066B7E" w:rsidRDefault="00931524" w:rsidP="00FE3158">
      <w:pPr>
        <w:widowControl w:val="0"/>
        <w:autoSpaceDE w:val="0"/>
        <w:autoSpaceDN w:val="0"/>
        <w:adjustRightInd w:val="0"/>
        <w:rPr>
          <w:rFonts w:eastAsiaTheme="minorHAnsi" w:cs="ı'D8Tˇ"/>
          <w:sz w:val="28"/>
          <w:szCs w:val="28"/>
          <w:lang w:val="en-US"/>
        </w:rPr>
      </w:pPr>
    </w:p>
    <w:p w14:paraId="10DE1CD7" w14:textId="77777777" w:rsidR="00FE3158" w:rsidRPr="00931524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b/>
          <w:sz w:val="28"/>
          <w:szCs w:val="28"/>
          <w:lang w:val="en-US"/>
        </w:rPr>
      </w:pPr>
      <w:r w:rsidRPr="00931524">
        <w:rPr>
          <w:rFonts w:eastAsiaTheme="minorHAnsi" w:cs="Times New Roman"/>
          <w:b/>
          <w:sz w:val="28"/>
          <w:szCs w:val="28"/>
          <w:lang w:val="en-US"/>
        </w:rPr>
        <w:t>MAIN PURPOSE AND SCOPE OF THE JOB</w:t>
      </w:r>
    </w:p>
    <w:p w14:paraId="30155F1F" w14:textId="33103A56" w:rsidR="0006381F" w:rsidRPr="00931524" w:rsidRDefault="00FE3158" w:rsidP="0006381F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• To undertake individual counselling / </w:t>
      </w:r>
      <w:r w:rsidRPr="00931524">
        <w:rPr>
          <w:rFonts w:eastAsiaTheme="minorHAnsi" w:cs="ı'D8Tˇ"/>
          <w:sz w:val="28"/>
          <w:szCs w:val="28"/>
          <w:lang w:val="en-US"/>
        </w:rPr>
        <w:t>t</w:t>
      </w:r>
      <w:r w:rsidRPr="00931524">
        <w:rPr>
          <w:rFonts w:eastAsiaTheme="minorHAnsi" w:cs="Times New Roman"/>
          <w:sz w:val="28"/>
          <w:szCs w:val="28"/>
          <w:lang w:val="en-US"/>
        </w:rPr>
        <w:t xml:space="preserve">herapy and group </w:t>
      </w:r>
      <w:r w:rsidR="00FD0269">
        <w:rPr>
          <w:rFonts w:eastAsiaTheme="minorHAnsi" w:cs="Times New Roman"/>
          <w:sz w:val="28"/>
          <w:szCs w:val="28"/>
          <w:lang w:val="en-US"/>
        </w:rPr>
        <w:t xml:space="preserve">therapeutic </w:t>
      </w:r>
      <w:r w:rsidRPr="00931524">
        <w:rPr>
          <w:rFonts w:eastAsiaTheme="minorHAnsi" w:cs="Times New Roman"/>
          <w:sz w:val="28"/>
          <w:szCs w:val="28"/>
          <w:lang w:val="en-US"/>
        </w:rPr>
        <w:t>support work with</w:t>
      </w:r>
      <w:r w:rsidR="0006381F" w:rsidRPr="00931524">
        <w:rPr>
          <w:rFonts w:eastAsiaTheme="minorHAnsi" w:cs="Times New Roman"/>
          <w:sz w:val="28"/>
          <w:szCs w:val="28"/>
          <w:lang w:val="en-US"/>
        </w:rPr>
        <w:t xml:space="preserve"> </w:t>
      </w:r>
      <w:r w:rsidRPr="00931524">
        <w:rPr>
          <w:rFonts w:eastAsiaTheme="minorHAnsi" w:cs="Times New Roman"/>
          <w:sz w:val="28"/>
          <w:szCs w:val="28"/>
          <w:lang w:val="en-US"/>
        </w:rPr>
        <w:t xml:space="preserve">children and young people who have experienced emotional trauma. This may often be in the context of an abusive relationship, where there </w:t>
      </w:r>
      <w:proofErr w:type="gramStart"/>
      <w:r w:rsidRPr="00931524">
        <w:rPr>
          <w:rFonts w:eastAsiaTheme="minorHAnsi" w:cs="Times New Roman"/>
          <w:sz w:val="28"/>
          <w:szCs w:val="28"/>
          <w:lang w:val="en-US"/>
        </w:rPr>
        <w:t>has</w:t>
      </w:r>
      <w:proofErr w:type="gramEnd"/>
      <w:r w:rsidRPr="00931524">
        <w:rPr>
          <w:rFonts w:eastAsiaTheme="minorHAnsi" w:cs="Times New Roman"/>
          <w:sz w:val="28"/>
          <w:szCs w:val="28"/>
          <w:lang w:val="en-US"/>
        </w:rPr>
        <w:t xml:space="preserve"> been the experiences of sexual, physical, emotion and psychological abuse.</w:t>
      </w:r>
    </w:p>
    <w:p w14:paraId="4DB35A52" w14:textId="109AB935" w:rsidR="00FE3158" w:rsidRPr="00931524" w:rsidRDefault="0006381F" w:rsidP="0006381F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•</w:t>
      </w:r>
      <w:r w:rsidR="00B25584">
        <w:rPr>
          <w:rFonts w:eastAsiaTheme="minorHAnsi" w:cs="Times New Roman"/>
          <w:sz w:val="28"/>
          <w:szCs w:val="28"/>
          <w:lang w:val="en-US"/>
        </w:rPr>
        <w:tab/>
      </w:r>
      <w:r w:rsidRPr="00931524">
        <w:rPr>
          <w:rFonts w:eastAsiaTheme="minorHAnsi" w:cs="Times New Roman"/>
          <w:sz w:val="28"/>
          <w:szCs w:val="28"/>
          <w:lang w:val="en-US"/>
        </w:rPr>
        <w:t>To e</w:t>
      </w:r>
      <w:r w:rsidR="00FE3158" w:rsidRPr="00931524">
        <w:rPr>
          <w:rFonts w:eastAsiaTheme="minorHAnsi" w:cs="Times New Roman"/>
          <w:sz w:val="28"/>
          <w:szCs w:val="28"/>
          <w:lang w:val="en-US"/>
        </w:rPr>
        <w:t xml:space="preserve">nable </w:t>
      </w:r>
      <w:r w:rsidRPr="00931524">
        <w:rPr>
          <w:rFonts w:eastAsiaTheme="minorHAnsi" w:cs="Times New Roman"/>
          <w:sz w:val="28"/>
          <w:szCs w:val="28"/>
          <w:lang w:val="en-US"/>
        </w:rPr>
        <w:t>children and young people</w:t>
      </w:r>
      <w:r w:rsidR="00FE3158" w:rsidRPr="00931524">
        <w:rPr>
          <w:rFonts w:eastAsiaTheme="minorHAnsi" w:cs="Times New Roman"/>
          <w:sz w:val="28"/>
          <w:szCs w:val="28"/>
          <w:lang w:val="en-US"/>
        </w:rPr>
        <w:t xml:space="preserve"> to flourish </w:t>
      </w:r>
      <w:r w:rsidR="00FD0269">
        <w:rPr>
          <w:rFonts w:eastAsiaTheme="minorHAnsi" w:cs="Times New Roman"/>
          <w:sz w:val="28"/>
          <w:szCs w:val="28"/>
          <w:lang w:val="en-US"/>
        </w:rPr>
        <w:t xml:space="preserve">and experience trauma recovery </w:t>
      </w:r>
      <w:r w:rsidR="00FE3158" w:rsidRPr="00931524">
        <w:rPr>
          <w:rFonts w:eastAsiaTheme="minorHAnsi" w:cs="Times New Roman"/>
          <w:sz w:val="28"/>
          <w:szCs w:val="28"/>
          <w:lang w:val="en-US"/>
        </w:rPr>
        <w:t>within a therapeutic setting.</w:t>
      </w:r>
    </w:p>
    <w:p w14:paraId="0BFEC278" w14:textId="023F33CE" w:rsidR="0006381F" w:rsidRDefault="00FE3158" w:rsidP="0006381F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• </w:t>
      </w:r>
      <w:r w:rsidR="0006381F" w:rsidRPr="00931524">
        <w:rPr>
          <w:rFonts w:eastAsiaTheme="minorHAnsi" w:cs="Times New Roman"/>
          <w:sz w:val="28"/>
          <w:szCs w:val="28"/>
          <w:lang w:val="en-US"/>
        </w:rPr>
        <w:tab/>
      </w:r>
      <w:r w:rsidRPr="00931524">
        <w:rPr>
          <w:rFonts w:eastAsiaTheme="minorHAnsi" w:cs="Times New Roman"/>
          <w:sz w:val="28"/>
          <w:szCs w:val="28"/>
          <w:lang w:val="en-US"/>
        </w:rPr>
        <w:t xml:space="preserve">Provide a safe, confidential Child and Young person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centred</w:t>
      </w:r>
      <w:proofErr w:type="spellEnd"/>
      <w:r w:rsidR="00FD0269">
        <w:rPr>
          <w:rFonts w:eastAsiaTheme="minorHAnsi" w:cs="Times New Roman"/>
          <w:sz w:val="28"/>
          <w:szCs w:val="28"/>
          <w:lang w:val="en-US"/>
        </w:rPr>
        <w:t xml:space="preserve"> and led</w:t>
      </w:r>
      <w:r w:rsidRPr="00931524">
        <w:rPr>
          <w:rFonts w:eastAsiaTheme="minorHAnsi" w:cs="Times New Roman"/>
          <w:sz w:val="28"/>
          <w:szCs w:val="28"/>
          <w:lang w:val="en-US"/>
        </w:rPr>
        <w:t xml:space="preserve"> therapeutic</w:t>
      </w:r>
      <w:r w:rsidR="00FD0269">
        <w:rPr>
          <w:rFonts w:eastAsiaTheme="minorHAnsi" w:cs="Times New Roman"/>
          <w:sz w:val="28"/>
          <w:szCs w:val="28"/>
          <w:lang w:val="en-US"/>
        </w:rPr>
        <w:t xml:space="preserve"> </w:t>
      </w:r>
      <w:r w:rsidRPr="00931524">
        <w:rPr>
          <w:rFonts w:eastAsiaTheme="minorHAnsi" w:cs="Times New Roman"/>
          <w:sz w:val="28"/>
          <w:szCs w:val="28"/>
          <w:lang w:val="en-US"/>
        </w:rPr>
        <w:t xml:space="preserve">setting with appropriate </w:t>
      </w:r>
      <w:r w:rsidR="0006381F" w:rsidRPr="00931524">
        <w:rPr>
          <w:rFonts w:eastAsiaTheme="minorHAnsi" w:cs="Times New Roman"/>
          <w:sz w:val="28"/>
          <w:szCs w:val="28"/>
          <w:lang w:val="en-US"/>
        </w:rPr>
        <w:t xml:space="preserve">trauma-informed </w:t>
      </w:r>
      <w:r w:rsidRPr="00931524">
        <w:rPr>
          <w:rFonts w:eastAsiaTheme="minorHAnsi" w:cs="Times New Roman"/>
          <w:sz w:val="28"/>
          <w:szCs w:val="28"/>
          <w:lang w:val="en-US"/>
        </w:rPr>
        <w:t>models</w:t>
      </w:r>
      <w:r w:rsidR="0006381F" w:rsidRPr="00931524">
        <w:rPr>
          <w:rFonts w:eastAsiaTheme="minorHAnsi" w:cs="Times New Roman"/>
          <w:sz w:val="28"/>
          <w:szCs w:val="28"/>
          <w:lang w:val="en-US"/>
        </w:rPr>
        <w:t xml:space="preserve"> of therapy</w:t>
      </w:r>
      <w:r w:rsidRPr="00931524">
        <w:rPr>
          <w:rFonts w:eastAsiaTheme="minorHAnsi" w:cs="Times New Roman"/>
          <w:sz w:val="28"/>
          <w:szCs w:val="28"/>
          <w:lang w:val="en-US"/>
        </w:rPr>
        <w:t>.</w:t>
      </w:r>
      <w:r w:rsidR="0006381F" w:rsidRPr="00931524">
        <w:rPr>
          <w:rFonts w:eastAsiaTheme="minorHAnsi" w:cs="Times New Roman"/>
          <w:sz w:val="28"/>
          <w:szCs w:val="28"/>
          <w:lang w:val="en-US"/>
        </w:rPr>
        <w:t xml:space="preserve"> </w:t>
      </w:r>
    </w:p>
    <w:p w14:paraId="47269C48" w14:textId="77777777" w:rsidR="00FE3158" w:rsidRPr="00931524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</w:p>
    <w:p w14:paraId="4C376690" w14:textId="77777777" w:rsidR="00FE3158" w:rsidRPr="00931524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b/>
          <w:sz w:val="28"/>
          <w:szCs w:val="28"/>
          <w:lang w:val="en-US"/>
        </w:rPr>
      </w:pPr>
      <w:r w:rsidRPr="00931524">
        <w:rPr>
          <w:rFonts w:eastAsiaTheme="minorHAnsi" w:cs="Times New Roman"/>
          <w:b/>
          <w:sz w:val="28"/>
          <w:szCs w:val="28"/>
          <w:lang w:val="en-US"/>
        </w:rPr>
        <w:t>POSITION IN ORGANISATION</w:t>
      </w:r>
    </w:p>
    <w:p w14:paraId="04668B11" w14:textId="0DCEAEA6" w:rsidR="00FE3158" w:rsidRPr="00FD0269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FD0269">
        <w:rPr>
          <w:rFonts w:eastAsiaTheme="minorHAnsi" w:cs="Times New Roman"/>
          <w:sz w:val="28"/>
          <w:szCs w:val="28"/>
          <w:lang w:val="en-US"/>
        </w:rPr>
        <w:t xml:space="preserve">Reports </w:t>
      </w:r>
      <w:proofErr w:type="gramStart"/>
      <w:r w:rsidRPr="00FD0269">
        <w:rPr>
          <w:rFonts w:eastAsiaTheme="minorHAnsi" w:cs="Times New Roman"/>
          <w:sz w:val="28"/>
          <w:szCs w:val="28"/>
          <w:lang w:val="en-US"/>
        </w:rPr>
        <w:t>To</w:t>
      </w:r>
      <w:proofErr w:type="gramEnd"/>
      <w:r w:rsidRPr="00FD0269">
        <w:rPr>
          <w:rFonts w:eastAsiaTheme="minorHAnsi" w:cs="Times New Roman"/>
          <w:sz w:val="28"/>
          <w:szCs w:val="28"/>
          <w:lang w:val="en-US"/>
        </w:rPr>
        <w:t xml:space="preserve">: </w:t>
      </w:r>
      <w:r w:rsidR="0006381F" w:rsidRPr="00FD0269">
        <w:rPr>
          <w:rFonts w:eastAsiaTheme="minorHAnsi" w:cs="Calibri"/>
          <w:sz w:val="28"/>
          <w:szCs w:val="28"/>
          <w:lang w:val="en-US"/>
        </w:rPr>
        <w:t>CLEAR Children’s and Young People Clinical Lead </w:t>
      </w:r>
    </w:p>
    <w:p w14:paraId="2F465F5B" w14:textId="77777777" w:rsidR="00FE3158" w:rsidRPr="00931524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</w:p>
    <w:p w14:paraId="6CF1BC1A" w14:textId="77777777" w:rsidR="00FE3158" w:rsidRPr="00931524" w:rsidRDefault="00FE3158" w:rsidP="00FE3158">
      <w:pPr>
        <w:widowControl w:val="0"/>
        <w:autoSpaceDE w:val="0"/>
        <w:autoSpaceDN w:val="0"/>
        <w:adjustRightInd w:val="0"/>
        <w:rPr>
          <w:rFonts w:eastAsiaTheme="minorHAnsi" w:cs="Times New Roman"/>
          <w:b/>
          <w:sz w:val="28"/>
          <w:szCs w:val="28"/>
          <w:lang w:val="en-US"/>
        </w:rPr>
      </w:pPr>
      <w:r w:rsidRPr="00931524">
        <w:rPr>
          <w:rFonts w:eastAsiaTheme="minorHAnsi" w:cs="Times New Roman"/>
          <w:b/>
          <w:sz w:val="28"/>
          <w:szCs w:val="28"/>
          <w:lang w:val="en-US"/>
        </w:rPr>
        <w:t>DUTIES AND KEY RESPONSIBILITIES</w:t>
      </w:r>
    </w:p>
    <w:p w14:paraId="1557858F" w14:textId="2CB40AF4" w:rsidR="00FD0269" w:rsidRPr="00246B11" w:rsidRDefault="00FD0269" w:rsidP="008D08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bookmarkStart w:id="0" w:name="_GoBack"/>
      <w:r>
        <w:rPr>
          <w:rFonts w:eastAsiaTheme="minorHAnsi" w:cs="Times New Roman"/>
          <w:sz w:val="28"/>
          <w:szCs w:val="28"/>
          <w:lang w:val="en-US"/>
        </w:rPr>
        <w:t>Supporting Children and Y</w:t>
      </w:r>
      <w:r w:rsidRPr="00246B11">
        <w:rPr>
          <w:rFonts w:eastAsiaTheme="minorHAnsi" w:cs="Times New Roman"/>
          <w:sz w:val="28"/>
          <w:szCs w:val="28"/>
          <w:lang w:val="en-US"/>
        </w:rPr>
        <w:t xml:space="preserve">oung </w:t>
      </w:r>
      <w:r>
        <w:rPr>
          <w:rFonts w:eastAsiaTheme="minorHAnsi" w:cs="Times New Roman"/>
          <w:sz w:val="28"/>
          <w:szCs w:val="28"/>
          <w:lang w:val="en-US"/>
        </w:rPr>
        <w:t>P</w:t>
      </w:r>
      <w:r w:rsidRPr="00246B11">
        <w:rPr>
          <w:rFonts w:eastAsiaTheme="minorHAnsi" w:cs="Times New Roman"/>
          <w:sz w:val="28"/>
          <w:szCs w:val="28"/>
          <w:lang w:val="en-US"/>
        </w:rPr>
        <w:t>eople</w:t>
      </w:r>
      <w:r>
        <w:rPr>
          <w:rFonts w:eastAsiaTheme="minorHAnsi" w:cs="Times New Roman"/>
          <w:sz w:val="28"/>
          <w:szCs w:val="28"/>
          <w:lang w:val="en-US"/>
        </w:rPr>
        <w:t xml:space="preserve"> and their parents/families/</w:t>
      </w:r>
      <w:proofErr w:type="spellStart"/>
      <w:r>
        <w:rPr>
          <w:rFonts w:eastAsiaTheme="minorHAnsi" w:cs="Times New Roman"/>
          <w:sz w:val="28"/>
          <w:szCs w:val="28"/>
          <w:lang w:val="en-US"/>
        </w:rPr>
        <w:t>carers</w:t>
      </w:r>
      <w:proofErr w:type="spellEnd"/>
    </w:p>
    <w:p w14:paraId="59AB8CA6" w14:textId="77777777" w:rsidR="00FD0269" w:rsidRPr="00931524" w:rsidRDefault="00FD0269" w:rsidP="008D08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organise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and prepare venues for face-to-face work or access to online/remote work.</w:t>
      </w:r>
    </w:p>
    <w:p w14:paraId="253FA402" w14:textId="77777777" w:rsidR="00FD0269" w:rsidRPr="00931524" w:rsidRDefault="00FD0269" w:rsidP="008D08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Assist in the development of service user forums and encourage</w:t>
      </w:r>
    </w:p>
    <w:p w14:paraId="1583A331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the involvement of Children and Young people.</w:t>
      </w:r>
    </w:p>
    <w:p w14:paraId="761846B2" w14:textId="77777777" w:rsidR="00FD0269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ensure therapeutic and creative resources are available for clients.</w:t>
      </w:r>
    </w:p>
    <w:p w14:paraId="1C5D07D6" w14:textId="77777777" w:rsidR="00FD0269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</w:p>
    <w:p w14:paraId="3802693F" w14:textId="77777777" w:rsidR="00FD0269" w:rsidRPr="00246B11" w:rsidRDefault="00FD0269" w:rsidP="008D08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246B11">
        <w:rPr>
          <w:rFonts w:eastAsiaTheme="minorHAnsi" w:cs="Times New Roman"/>
          <w:sz w:val="28"/>
          <w:szCs w:val="28"/>
          <w:lang w:val="en-US"/>
        </w:rPr>
        <w:t>Support</w:t>
      </w:r>
      <w:r>
        <w:rPr>
          <w:rFonts w:eastAsiaTheme="minorHAnsi" w:cs="Times New Roman"/>
          <w:sz w:val="28"/>
          <w:szCs w:val="28"/>
          <w:lang w:val="en-US"/>
        </w:rPr>
        <w:t>ing CLEAR as an</w:t>
      </w:r>
      <w:r w:rsidRPr="00246B11">
        <w:rPr>
          <w:rFonts w:eastAsiaTheme="minorHAnsi" w:cs="Times New Roman"/>
          <w:sz w:val="28"/>
          <w:szCs w:val="28"/>
          <w:lang w:val="en-US"/>
        </w:rPr>
        <w:t xml:space="preserve"> </w:t>
      </w:r>
      <w:proofErr w:type="spellStart"/>
      <w:r w:rsidRPr="00246B11">
        <w:rPr>
          <w:rFonts w:eastAsiaTheme="minorHAnsi" w:cs="Times New Roman"/>
          <w:sz w:val="28"/>
          <w:szCs w:val="28"/>
          <w:lang w:val="en-US"/>
        </w:rPr>
        <w:t>organisation</w:t>
      </w:r>
      <w:proofErr w:type="spellEnd"/>
    </w:p>
    <w:p w14:paraId="4F8C5AD2" w14:textId="77777777" w:rsidR="00FD0269" w:rsidRPr="00931524" w:rsidRDefault="00FD0269" w:rsidP="008D08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report as required to the Clinical Lead, </w:t>
      </w:r>
      <w:r>
        <w:rPr>
          <w:rFonts w:eastAsiaTheme="minorHAnsi" w:cs="Times New Roman"/>
          <w:sz w:val="28"/>
          <w:szCs w:val="28"/>
          <w:lang w:val="en-US"/>
        </w:rPr>
        <w:t xml:space="preserve">CEO, </w:t>
      </w:r>
      <w:r w:rsidRPr="00931524">
        <w:rPr>
          <w:rFonts w:eastAsiaTheme="minorHAnsi" w:cs="Times New Roman"/>
          <w:sz w:val="28"/>
          <w:szCs w:val="28"/>
          <w:lang w:val="en-US"/>
        </w:rPr>
        <w:t>Trustees</w:t>
      </w:r>
    </w:p>
    <w:p w14:paraId="56850853" w14:textId="77777777" w:rsidR="00FD0269" w:rsidRPr="00931524" w:rsidRDefault="00FD0269" w:rsidP="008D08BA">
      <w:pPr>
        <w:widowControl w:val="0"/>
        <w:autoSpaceDE w:val="0"/>
        <w:autoSpaceDN w:val="0"/>
        <w:adjustRightInd w:val="0"/>
        <w:ind w:left="36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lastRenderedPageBreak/>
        <w:t>and Management Committee of work in progress and all</w:t>
      </w:r>
    </w:p>
    <w:p w14:paraId="489D306B" w14:textId="77777777" w:rsidR="00FD0269" w:rsidRPr="00931524" w:rsidRDefault="00FD0269" w:rsidP="008D08BA">
      <w:pPr>
        <w:widowControl w:val="0"/>
        <w:autoSpaceDE w:val="0"/>
        <w:autoSpaceDN w:val="0"/>
        <w:adjustRightInd w:val="0"/>
        <w:ind w:left="36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matters</w:t>
      </w:r>
      <w:r>
        <w:rPr>
          <w:rFonts w:eastAsiaTheme="minorHAnsi" w:cs="Times New Roman"/>
          <w:sz w:val="28"/>
          <w:szCs w:val="28"/>
          <w:lang w:val="en-US"/>
        </w:rPr>
        <w:t xml:space="preserve"> of relevance</w:t>
      </w:r>
      <w:r w:rsidRPr="00931524">
        <w:rPr>
          <w:rFonts w:eastAsiaTheme="minorHAnsi" w:cs="Times New Roman"/>
          <w:sz w:val="28"/>
          <w:szCs w:val="28"/>
          <w:lang w:val="en-US"/>
        </w:rPr>
        <w:t>.</w:t>
      </w:r>
    </w:p>
    <w:p w14:paraId="515751A9" w14:textId="77777777" w:rsidR="00FD0269" w:rsidRPr="00246B11" w:rsidRDefault="00FD0269" w:rsidP="008D08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adhere to the policies and procedures of the counselling</w:t>
      </w:r>
      <w:r>
        <w:rPr>
          <w:rFonts w:eastAsiaTheme="minorHAnsi" w:cs="Times New Roman"/>
          <w:sz w:val="28"/>
          <w:szCs w:val="28"/>
          <w:lang w:val="en-US"/>
        </w:rPr>
        <w:t xml:space="preserve"> and psychotherapy </w:t>
      </w:r>
      <w:r w:rsidRPr="00246B11">
        <w:rPr>
          <w:rFonts w:eastAsiaTheme="minorHAnsi" w:cs="Times New Roman"/>
          <w:sz w:val="28"/>
          <w:szCs w:val="28"/>
          <w:lang w:val="en-US"/>
        </w:rPr>
        <w:t>service in line with the BACP ethical framework and NHS</w:t>
      </w:r>
    </w:p>
    <w:p w14:paraId="1DE4A39A" w14:textId="77777777" w:rsidR="00FD0269" w:rsidRPr="00931524" w:rsidRDefault="00FD0269" w:rsidP="008D08BA">
      <w:pPr>
        <w:widowControl w:val="0"/>
        <w:autoSpaceDE w:val="0"/>
        <w:autoSpaceDN w:val="0"/>
        <w:adjustRightInd w:val="0"/>
        <w:ind w:firstLine="36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guidelines, to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optimise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client confidentiality and the safety of</w:t>
      </w:r>
    </w:p>
    <w:p w14:paraId="6765114D" w14:textId="77777777" w:rsidR="00FD0269" w:rsidRPr="00931524" w:rsidRDefault="00FD0269" w:rsidP="008D08BA">
      <w:pPr>
        <w:widowControl w:val="0"/>
        <w:autoSpaceDE w:val="0"/>
        <w:autoSpaceDN w:val="0"/>
        <w:adjustRightInd w:val="0"/>
        <w:ind w:firstLine="36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clients and </w:t>
      </w:r>
      <w:r>
        <w:rPr>
          <w:rFonts w:eastAsiaTheme="minorHAnsi" w:cs="Times New Roman"/>
          <w:sz w:val="28"/>
          <w:szCs w:val="28"/>
          <w:lang w:val="en-US"/>
        </w:rPr>
        <w:t>therapists/</w:t>
      </w:r>
      <w:r w:rsidRPr="00931524">
        <w:rPr>
          <w:rFonts w:eastAsiaTheme="minorHAnsi" w:cs="Times New Roman"/>
          <w:sz w:val="28"/>
          <w:szCs w:val="28"/>
          <w:lang w:val="en-US"/>
        </w:rPr>
        <w:t>counsellors, including risk assessment guidelines for</w:t>
      </w:r>
    </w:p>
    <w:p w14:paraId="2B55A651" w14:textId="77777777" w:rsidR="00FD0269" w:rsidRPr="00931524" w:rsidRDefault="00FD0269" w:rsidP="008D08BA">
      <w:pPr>
        <w:widowControl w:val="0"/>
        <w:autoSpaceDE w:val="0"/>
        <w:autoSpaceDN w:val="0"/>
        <w:adjustRightInd w:val="0"/>
        <w:ind w:firstLine="36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suicidal or aggressive clients.</w:t>
      </w:r>
    </w:p>
    <w:p w14:paraId="0FDA481F" w14:textId="77777777" w:rsidR="00FD0269" w:rsidRPr="00246B11" w:rsidRDefault="00FD0269" w:rsidP="008D08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provide assessments, appropriate advocacy and reports relating to clients with support as necessary from the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Clincial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Lead.</w:t>
      </w:r>
    </w:p>
    <w:p w14:paraId="440D86CF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3. Administration/ Finance</w:t>
      </w:r>
    </w:p>
    <w:p w14:paraId="55F979DB" w14:textId="77777777" w:rsidR="00FD0269" w:rsidRPr="00931524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assist with and to actively contribute to the Charity’s</w:t>
      </w:r>
    </w:p>
    <w:p w14:paraId="5EC4AB69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record keeping, monitoring and clinical information including evaluation of therapy services.</w:t>
      </w:r>
    </w:p>
    <w:p w14:paraId="39F0C7B7" w14:textId="77777777" w:rsidR="00FD0269" w:rsidRPr="00931524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provide monthly sessional reports and data as required.</w:t>
      </w:r>
    </w:p>
    <w:p w14:paraId="652A98E3" w14:textId="77777777" w:rsidR="00FD0269" w:rsidRPr="00931524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Present invoices accurately and in good time for processing</w:t>
      </w:r>
    </w:p>
    <w:p w14:paraId="2E381B67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4. Personnel</w:t>
      </w:r>
    </w:p>
    <w:p w14:paraId="397FF737" w14:textId="77777777" w:rsidR="00FD0269" w:rsidRPr="00931524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offer guidance and support to co-workers / volunteers.</w:t>
      </w:r>
    </w:p>
    <w:p w14:paraId="7D3BC6AD" w14:textId="77777777" w:rsidR="00FD0269" w:rsidRPr="00931524" w:rsidRDefault="00FD0269" w:rsidP="008D08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ensure that good standards are maintained for the protection</w:t>
      </w:r>
    </w:p>
    <w:p w14:paraId="7941E8E9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of Children and Young People and the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charitys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assets, with</w:t>
      </w:r>
    </w:p>
    <w:p w14:paraId="70911B77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attention to legal requirements, and Health and Safety at Work.</w:t>
      </w:r>
    </w:p>
    <w:p w14:paraId="09D7A8EF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maintain professional registrations and insurance indemnity to ensure safe practice.</w:t>
      </w:r>
    </w:p>
    <w:p w14:paraId="31788050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5. Representing the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organisation</w:t>
      </w:r>
      <w:proofErr w:type="spellEnd"/>
    </w:p>
    <w:p w14:paraId="76DF4C55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engage in communication and foster good relations with</w:t>
      </w:r>
    </w:p>
    <w:p w14:paraId="6F805FD2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individuals, groups and external agencies that need to be</w:t>
      </w:r>
    </w:p>
    <w:p w14:paraId="2AE900BD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informed of or involved in the delivery of CLEAR work.</w:t>
      </w:r>
    </w:p>
    <w:p w14:paraId="47CE1978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attend events and meetings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organised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by external agencies</w:t>
      </w:r>
    </w:p>
    <w:p w14:paraId="48B3DD05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as requested by the CEO or Clinical Lead.</w:t>
      </w:r>
    </w:p>
    <w:p w14:paraId="3732ED25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promote good practice of work of the charity to other</w:t>
      </w:r>
    </w:p>
    <w:p w14:paraId="37C08699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agencies, and individuals</w:t>
      </w:r>
    </w:p>
    <w:p w14:paraId="6FF87378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6. Continued Professional Development</w:t>
      </w:r>
    </w:p>
    <w:p w14:paraId="2972C545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demonstrate ongoing commitment to Child protection and safeguarding training </w:t>
      </w:r>
    </w:p>
    <w:p w14:paraId="3306B984" w14:textId="77777777" w:rsidR="00FD0269" w:rsidRPr="00931524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demonstrate commitment to Child protection ‘Every Child Matters” </w:t>
      </w:r>
      <w:r w:rsidRPr="00931524">
        <w:rPr>
          <w:rFonts w:eastAsiaTheme="minorHAnsi" w:cs="Times New Roman"/>
          <w:sz w:val="28"/>
          <w:szCs w:val="28"/>
          <w:lang w:val="en-US"/>
        </w:rPr>
        <w:lastRenderedPageBreak/>
        <w:t>through its equal opportunities and diversity policies/ procedures.</w:t>
      </w:r>
    </w:p>
    <w:p w14:paraId="2407C171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To foster effective communication,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organisational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, and IT skills all levels both in the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organisation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and outside.</w:t>
      </w:r>
    </w:p>
    <w:p w14:paraId="5894C046" w14:textId="77777777" w:rsidR="00FD0269" w:rsidRPr="00931524" w:rsidRDefault="00FD0269" w:rsidP="008D08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To be responsible for own continuing professional development,</w:t>
      </w:r>
    </w:p>
    <w:p w14:paraId="5DA12E6C" w14:textId="77777777" w:rsidR="00FD0269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 xml:space="preserve">and undertaking training as appropriate to </w:t>
      </w:r>
      <w:proofErr w:type="spellStart"/>
      <w:r w:rsidRPr="00931524">
        <w:rPr>
          <w:rFonts w:eastAsiaTheme="minorHAnsi" w:cs="Times New Roman"/>
          <w:sz w:val="28"/>
          <w:szCs w:val="28"/>
          <w:lang w:val="en-US"/>
        </w:rPr>
        <w:t>met</w:t>
      </w:r>
      <w:proofErr w:type="spellEnd"/>
      <w:r w:rsidRPr="00931524">
        <w:rPr>
          <w:rFonts w:eastAsiaTheme="minorHAnsi" w:cs="Times New Roman"/>
          <w:sz w:val="28"/>
          <w:szCs w:val="28"/>
          <w:lang w:val="en-US"/>
        </w:rPr>
        <w:t xml:space="preserve"> the therapeutic needs of the children and young people CLEAR is working with.</w:t>
      </w:r>
    </w:p>
    <w:p w14:paraId="0B7EBBC8" w14:textId="77777777" w:rsidR="00FD0269" w:rsidRDefault="00FD0269" w:rsidP="008D08BA">
      <w:pPr>
        <w:pStyle w:val="ListParagraph"/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</w:p>
    <w:p w14:paraId="17F69344" w14:textId="77777777" w:rsidR="00FD0269" w:rsidRDefault="00FD0269" w:rsidP="008D08BA">
      <w:pPr>
        <w:widowControl w:val="0"/>
        <w:autoSpaceDE w:val="0"/>
        <w:autoSpaceDN w:val="0"/>
        <w:adjustRightInd w:val="0"/>
        <w:rPr>
          <w:rFonts w:eastAsiaTheme="minorHAnsi" w:cs="ı'D8Tˇ"/>
          <w:sz w:val="28"/>
          <w:szCs w:val="28"/>
          <w:lang w:val="en-US"/>
        </w:rPr>
      </w:pPr>
    </w:p>
    <w:p w14:paraId="697C669A" w14:textId="77777777" w:rsidR="00FD0269" w:rsidRPr="0030421D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b/>
          <w:i/>
          <w:sz w:val="28"/>
          <w:szCs w:val="28"/>
          <w:lang w:val="en-US"/>
        </w:rPr>
      </w:pPr>
      <w:r w:rsidRPr="00B25584">
        <w:rPr>
          <w:rFonts w:eastAsiaTheme="minorHAnsi" w:cs="Times New Roman"/>
          <w:b/>
          <w:i/>
          <w:sz w:val="28"/>
          <w:szCs w:val="28"/>
          <w:lang w:val="en-US"/>
        </w:rPr>
        <w:t>Optional and looked-for</w:t>
      </w:r>
    </w:p>
    <w:p w14:paraId="6479060C" w14:textId="77777777" w:rsidR="00FD0269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>
        <w:rPr>
          <w:rFonts w:eastAsiaTheme="minorHAnsi" w:cs="Times New Roman"/>
          <w:sz w:val="28"/>
          <w:szCs w:val="28"/>
          <w:lang w:val="en-US"/>
        </w:rPr>
        <w:t>In-line with current strategic planning, CLEAR therapists are being asked to</w:t>
      </w:r>
    </w:p>
    <w:p w14:paraId="11E9EDFA" w14:textId="77777777" w:rsidR="00FD0269" w:rsidRPr="00B2558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B25584">
        <w:rPr>
          <w:rFonts w:eastAsiaTheme="minorHAnsi" w:cs="Times New Roman"/>
          <w:sz w:val="28"/>
          <w:szCs w:val="28"/>
          <w:lang w:val="en-US"/>
        </w:rPr>
        <w:t xml:space="preserve">enhance the therapeutic offer by </w:t>
      </w:r>
      <w:r>
        <w:rPr>
          <w:rFonts w:eastAsiaTheme="minorHAnsi" w:cs="Times New Roman"/>
          <w:sz w:val="28"/>
          <w:szCs w:val="28"/>
          <w:lang w:val="en-US"/>
        </w:rPr>
        <w:t xml:space="preserve">developing and </w:t>
      </w:r>
      <w:r w:rsidRPr="00B25584">
        <w:rPr>
          <w:rFonts w:eastAsiaTheme="minorHAnsi" w:cs="Times New Roman"/>
          <w:sz w:val="28"/>
          <w:szCs w:val="28"/>
          <w:lang w:val="en-US"/>
        </w:rPr>
        <w:t xml:space="preserve">providing </w:t>
      </w:r>
      <w:r>
        <w:rPr>
          <w:rFonts w:eastAsiaTheme="minorHAnsi" w:cs="Times New Roman"/>
          <w:sz w:val="28"/>
          <w:szCs w:val="28"/>
          <w:lang w:val="en-US"/>
        </w:rPr>
        <w:t xml:space="preserve">a </w:t>
      </w:r>
      <w:r w:rsidRPr="00B25584">
        <w:rPr>
          <w:rFonts w:eastAsiaTheme="minorHAnsi" w:cs="Times New Roman"/>
          <w:sz w:val="28"/>
          <w:szCs w:val="28"/>
          <w:lang w:val="en-US"/>
        </w:rPr>
        <w:t>systemic therapy for parent-child, sibling groups and/or a family group</w:t>
      </w:r>
      <w:r>
        <w:rPr>
          <w:rFonts w:eastAsiaTheme="minorHAnsi" w:cs="Times New Roman"/>
          <w:sz w:val="28"/>
          <w:szCs w:val="28"/>
          <w:lang w:val="en-US"/>
        </w:rPr>
        <w:t>s</w:t>
      </w:r>
      <w:r w:rsidRPr="00B25584">
        <w:rPr>
          <w:rFonts w:eastAsiaTheme="minorHAnsi" w:cs="Times New Roman"/>
          <w:sz w:val="28"/>
          <w:szCs w:val="28"/>
          <w:lang w:val="en-US"/>
        </w:rPr>
        <w:t xml:space="preserve"> to build emotional well-being and co-create</w:t>
      </w:r>
      <w:r>
        <w:rPr>
          <w:rFonts w:eastAsiaTheme="minorHAnsi" w:cs="Times New Roman"/>
          <w:sz w:val="28"/>
          <w:szCs w:val="28"/>
          <w:lang w:val="en-US"/>
        </w:rPr>
        <w:t xml:space="preserve"> a shared narrative of repair, recovery and resilience in their relationships.</w:t>
      </w:r>
    </w:p>
    <w:p w14:paraId="565B4DB6" w14:textId="77777777" w:rsidR="00FD0269" w:rsidRPr="00A51479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A51479">
        <w:rPr>
          <w:rFonts w:eastAsiaTheme="minorHAnsi" w:cs="Times New Roman"/>
          <w:sz w:val="28"/>
          <w:szCs w:val="28"/>
          <w:lang w:val="en-US"/>
        </w:rPr>
        <w:tab/>
      </w:r>
      <w:r w:rsidRPr="00A51479">
        <w:rPr>
          <w:rFonts w:eastAsiaTheme="minorHAnsi" w:cs="Times New Roman"/>
          <w:sz w:val="28"/>
          <w:szCs w:val="28"/>
          <w:lang w:val="en-US"/>
        </w:rPr>
        <w:tab/>
      </w:r>
    </w:p>
    <w:p w14:paraId="07C11A4F" w14:textId="77777777" w:rsidR="00FD0269" w:rsidRPr="00931524" w:rsidRDefault="00FD0269" w:rsidP="008D08BA">
      <w:pPr>
        <w:widowControl w:val="0"/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val="en-US"/>
        </w:rPr>
      </w:pPr>
      <w:r w:rsidRPr="00931524">
        <w:rPr>
          <w:rFonts w:eastAsiaTheme="minorHAnsi" w:cs="Times New Roman"/>
          <w:sz w:val="28"/>
          <w:szCs w:val="28"/>
          <w:lang w:val="en-US"/>
        </w:rPr>
        <w:t>This job description may be reviewed and amended, by agreement, subject</w:t>
      </w:r>
    </w:p>
    <w:p w14:paraId="161AFE5A" w14:textId="77777777" w:rsidR="00FD0269" w:rsidRPr="00066B7E" w:rsidRDefault="00FD0269" w:rsidP="008D08BA">
      <w:pPr>
        <w:tabs>
          <w:tab w:val="left" w:pos="3260"/>
        </w:tabs>
        <w:rPr>
          <w:sz w:val="28"/>
          <w:szCs w:val="28"/>
        </w:rPr>
      </w:pPr>
      <w:r w:rsidRPr="00066B7E">
        <w:rPr>
          <w:rFonts w:eastAsiaTheme="minorHAnsi" w:cs="Times New Roman"/>
          <w:sz w:val="28"/>
          <w:szCs w:val="28"/>
          <w:lang w:val="en-US"/>
        </w:rPr>
        <w:t xml:space="preserve">to the needs of service users, the </w:t>
      </w:r>
      <w:proofErr w:type="spellStart"/>
      <w:r w:rsidRPr="00066B7E">
        <w:rPr>
          <w:rFonts w:eastAsiaTheme="minorHAnsi" w:cs="Times New Roman"/>
          <w:sz w:val="28"/>
          <w:szCs w:val="28"/>
          <w:lang w:val="en-US"/>
        </w:rPr>
        <w:t>organisation</w:t>
      </w:r>
      <w:proofErr w:type="spellEnd"/>
      <w:r w:rsidRPr="00066B7E">
        <w:rPr>
          <w:rFonts w:eastAsiaTheme="minorHAnsi" w:cs="Times New Roman"/>
          <w:sz w:val="28"/>
          <w:szCs w:val="28"/>
          <w:lang w:val="en-US"/>
        </w:rPr>
        <w:t xml:space="preserve"> and funding.</w:t>
      </w:r>
    </w:p>
    <w:p w14:paraId="241C4AB9" w14:textId="4CBD4D9E" w:rsidR="00A22FCB" w:rsidRPr="00066B7E" w:rsidRDefault="00A22FCB" w:rsidP="008D08BA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bookmarkEnd w:id="0"/>
    <w:sectPr w:rsidR="00A22FCB" w:rsidRPr="00066B7E" w:rsidSect="00C869EE">
      <w:headerReference w:type="default" r:id="rId7"/>
      <w:footerReference w:type="default" r:id="rId8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53F4" w14:textId="77777777" w:rsidR="00853FDC" w:rsidRDefault="00853FDC" w:rsidP="00A22FCB">
      <w:r>
        <w:separator/>
      </w:r>
    </w:p>
  </w:endnote>
  <w:endnote w:type="continuationSeparator" w:id="0">
    <w:p w14:paraId="07CE6254" w14:textId="77777777" w:rsidR="00853FDC" w:rsidRDefault="00853FDC" w:rsidP="00A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ı'D8T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233E" w14:textId="7FD36E1E" w:rsidR="005E67A1" w:rsidRPr="005E67A1" w:rsidRDefault="005E67A1" w:rsidP="005E67A1">
    <w:pPr>
      <w:pStyle w:val="Footer"/>
      <w:jc w:val="center"/>
      <w:rPr>
        <w:b/>
        <w:bCs/>
        <w:color w:val="006666"/>
        <w:sz w:val="28"/>
        <w:szCs w:val="28"/>
      </w:rPr>
    </w:pPr>
    <w:r w:rsidRPr="005E67A1">
      <w:rPr>
        <w:b/>
        <w:bCs/>
        <w:color w:val="006666"/>
        <w:sz w:val="28"/>
        <w:szCs w:val="28"/>
      </w:rPr>
      <w:t>7-8 Cathedral Lane, Truro TR1 2QS</w:t>
    </w:r>
  </w:p>
  <w:p w14:paraId="026D19B1" w14:textId="0A99B338" w:rsidR="00A22FCB" w:rsidRDefault="00A22FCB" w:rsidP="00082356">
    <w:pPr>
      <w:pStyle w:val="Footer"/>
      <w:jc w:val="center"/>
    </w:pPr>
    <w:r>
      <w:rPr>
        <w:noProof/>
        <w:lang w:val="en-US"/>
      </w:rPr>
      <w:drawing>
        <wp:inline distT="0" distB="0" distL="0" distR="0" wp14:anchorId="553DB254" wp14:editId="3FF43BD6">
          <wp:extent cx="5731510" cy="403860"/>
          <wp:effectExtent l="0" t="0" r="254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2BBB8" w14:textId="2E7A30E4" w:rsidR="00A22FCB" w:rsidRDefault="00A22FCB" w:rsidP="00082356">
    <w:pPr>
      <w:pStyle w:val="Footer"/>
      <w:jc w:val="center"/>
    </w:pPr>
    <w:r>
      <w:rPr>
        <w:noProof/>
        <w:lang w:val="en-US"/>
      </w:rPr>
      <w:drawing>
        <wp:inline distT="0" distB="0" distL="0" distR="0" wp14:anchorId="20B26E13" wp14:editId="17FA48F9">
          <wp:extent cx="5731510" cy="653415"/>
          <wp:effectExtent l="76200" t="76200" r="78740" b="7048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rity numb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341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noFill/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8398" w14:textId="77777777" w:rsidR="00853FDC" w:rsidRDefault="00853FDC" w:rsidP="00A22FCB">
      <w:r>
        <w:separator/>
      </w:r>
    </w:p>
  </w:footnote>
  <w:footnote w:type="continuationSeparator" w:id="0">
    <w:p w14:paraId="2E60229A" w14:textId="77777777" w:rsidR="00853FDC" w:rsidRDefault="00853FDC" w:rsidP="00A22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14A1" w14:textId="2288AF78" w:rsidR="00A22FCB" w:rsidRDefault="00A22FCB">
    <w:pPr>
      <w:pStyle w:val="Header"/>
    </w:pPr>
    <w:r>
      <w:rPr>
        <w:noProof/>
        <w:lang w:val="en-US"/>
      </w:rPr>
      <w:drawing>
        <wp:inline distT="0" distB="0" distL="0" distR="0" wp14:anchorId="70C056BF" wp14:editId="18AECDA9">
          <wp:extent cx="2590476" cy="88571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R_4C email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B3D4B" w14:textId="77777777" w:rsidR="00A22FCB" w:rsidRDefault="00A22F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712C"/>
    <w:multiLevelType w:val="hybridMultilevel"/>
    <w:tmpl w:val="D18EF0D0"/>
    <w:lvl w:ilvl="0" w:tplc="242AD6C4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05B68"/>
    <w:multiLevelType w:val="hybridMultilevel"/>
    <w:tmpl w:val="CA60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D389A"/>
    <w:multiLevelType w:val="hybridMultilevel"/>
    <w:tmpl w:val="3FF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2F43"/>
    <w:multiLevelType w:val="hybridMultilevel"/>
    <w:tmpl w:val="B27CECEA"/>
    <w:lvl w:ilvl="0" w:tplc="242A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DB3"/>
    <w:multiLevelType w:val="hybridMultilevel"/>
    <w:tmpl w:val="82045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402CC"/>
    <w:multiLevelType w:val="hybridMultilevel"/>
    <w:tmpl w:val="DDC20D86"/>
    <w:lvl w:ilvl="0" w:tplc="242A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1670"/>
    <w:multiLevelType w:val="hybridMultilevel"/>
    <w:tmpl w:val="CB96C280"/>
    <w:lvl w:ilvl="0" w:tplc="242A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438"/>
    <w:multiLevelType w:val="hybridMultilevel"/>
    <w:tmpl w:val="6A84A9EA"/>
    <w:lvl w:ilvl="0" w:tplc="242AD6C4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A4226A"/>
    <w:multiLevelType w:val="hybridMultilevel"/>
    <w:tmpl w:val="8DF09682"/>
    <w:lvl w:ilvl="0" w:tplc="242A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312F7"/>
    <w:multiLevelType w:val="hybridMultilevel"/>
    <w:tmpl w:val="ADA2932C"/>
    <w:lvl w:ilvl="0" w:tplc="242A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6E78"/>
    <w:multiLevelType w:val="hybridMultilevel"/>
    <w:tmpl w:val="41140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B"/>
    <w:rsid w:val="0006381F"/>
    <w:rsid w:val="00066B7E"/>
    <w:rsid w:val="00082356"/>
    <w:rsid w:val="0024793E"/>
    <w:rsid w:val="002D4678"/>
    <w:rsid w:val="0030421D"/>
    <w:rsid w:val="004D4A35"/>
    <w:rsid w:val="004F2CEC"/>
    <w:rsid w:val="005B14ED"/>
    <w:rsid w:val="005E67A1"/>
    <w:rsid w:val="00713312"/>
    <w:rsid w:val="007262FF"/>
    <w:rsid w:val="00765840"/>
    <w:rsid w:val="00770842"/>
    <w:rsid w:val="00853FDC"/>
    <w:rsid w:val="008D08BA"/>
    <w:rsid w:val="008F17A5"/>
    <w:rsid w:val="00931524"/>
    <w:rsid w:val="009441C1"/>
    <w:rsid w:val="009856E7"/>
    <w:rsid w:val="00A22FCB"/>
    <w:rsid w:val="00A51479"/>
    <w:rsid w:val="00A9555E"/>
    <w:rsid w:val="00B25584"/>
    <w:rsid w:val="00B91A4C"/>
    <w:rsid w:val="00C869EE"/>
    <w:rsid w:val="00FD0269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23524"/>
  <w15:chartTrackingRefBased/>
  <w15:docId w15:val="{9DB569D4-F930-4117-86F2-7275EF2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C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FCB"/>
  </w:style>
  <w:style w:type="paragraph" w:styleId="Footer">
    <w:name w:val="footer"/>
    <w:basedOn w:val="Normal"/>
    <w:link w:val="FooterChar"/>
    <w:uiPriority w:val="99"/>
    <w:unhideWhenUsed/>
    <w:rsid w:val="00A22FC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2FCB"/>
  </w:style>
  <w:style w:type="character" w:styleId="Hyperlink">
    <w:name w:val="Hyperlink"/>
    <w:basedOn w:val="DefaultParagraphFont"/>
    <w:uiPriority w:val="99"/>
    <w:unhideWhenUsed/>
    <w:rsid w:val="00A22F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630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Webster</dc:creator>
  <cp:keywords/>
  <dc:description/>
  <cp:lastModifiedBy>CLEAR Referrals Team</cp:lastModifiedBy>
  <cp:revision>8</cp:revision>
  <dcterms:created xsi:type="dcterms:W3CDTF">2020-09-07T16:09:00Z</dcterms:created>
  <dcterms:modified xsi:type="dcterms:W3CDTF">2021-06-17T10:43:00Z</dcterms:modified>
</cp:coreProperties>
</file>